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25B4E" w:rsidRDefault="00325B4E" w:rsidP="00D72467">
      <w:pPr>
        <w:tabs>
          <w:tab w:val="left" w:pos="5954"/>
        </w:tabs>
        <w:rPr>
          <w:rFonts w:ascii="Syntax LT" w:hAnsi="Syntax LT"/>
        </w:rPr>
      </w:pPr>
    </w:p>
    <w:p w:rsidR="00E10AC9" w:rsidRDefault="00E10AC9" w:rsidP="00D72467">
      <w:pPr>
        <w:tabs>
          <w:tab w:val="left" w:pos="5954"/>
        </w:tabs>
        <w:rPr>
          <w:rFonts w:ascii="Syntax LT" w:hAnsi="Syntax LT"/>
        </w:rPr>
      </w:pPr>
    </w:p>
    <w:p w:rsidR="00E10AC9" w:rsidRPr="00E10AC9" w:rsidRDefault="00E10AC9" w:rsidP="00E10AC9">
      <w:pPr>
        <w:rPr>
          <w:rFonts w:ascii="Arial" w:hAnsi="Arial" w:cs="Arial"/>
          <w:i/>
          <w:iCs/>
          <w:sz w:val="22"/>
          <w:szCs w:val="22"/>
        </w:rPr>
      </w:pPr>
      <w:r w:rsidRPr="00E10AC9">
        <w:rPr>
          <w:rFonts w:ascii="Arial" w:hAnsi="Arial" w:cs="Arial"/>
          <w:i/>
          <w:iCs/>
          <w:sz w:val="22"/>
          <w:szCs w:val="22"/>
        </w:rPr>
        <w:t>Medienmitteilung vom 8.10.2020</w:t>
      </w:r>
    </w:p>
    <w:p w:rsidR="00E10AC9" w:rsidRDefault="00E10AC9" w:rsidP="00E10AC9">
      <w:pPr>
        <w:pStyle w:val="Kommentartext"/>
        <w:rPr>
          <w:rFonts w:ascii="Arial" w:hAnsi="Arial" w:cs="Arial"/>
          <w:b/>
          <w:sz w:val="30"/>
          <w:szCs w:val="30"/>
        </w:rPr>
      </w:pPr>
    </w:p>
    <w:p w:rsidR="00E10AC9" w:rsidRPr="00706085" w:rsidRDefault="00E10AC9" w:rsidP="00E10AC9">
      <w:pPr>
        <w:pStyle w:val="Kommentartext"/>
        <w:rPr>
          <w:rFonts w:ascii="Arial" w:hAnsi="Arial" w:cs="Arial"/>
          <w:b/>
          <w:sz w:val="30"/>
          <w:szCs w:val="30"/>
        </w:rPr>
      </w:pPr>
      <w:r w:rsidRPr="00706085">
        <w:rPr>
          <w:rFonts w:ascii="Arial" w:hAnsi="Arial" w:cs="Arial"/>
          <w:b/>
          <w:sz w:val="30"/>
          <w:szCs w:val="30"/>
        </w:rPr>
        <w:t>Steinkauz: Bestandserholung dank koordinierter Anstrengungen</w:t>
      </w:r>
    </w:p>
    <w:p w:rsidR="00E10AC9" w:rsidRPr="00706085" w:rsidRDefault="00E10AC9" w:rsidP="00E10AC9">
      <w:pPr>
        <w:rPr>
          <w:rFonts w:ascii="Arial" w:hAnsi="Arial" w:cs="Arial"/>
          <w:b/>
          <w:sz w:val="22"/>
          <w:szCs w:val="22"/>
        </w:rPr>
      </w:pPr>
    </w:p>
    <w:p w:rsidR="00E10AC9" w:rsidRPr="00706085" w:rsidRDefault="00E10AC9" w:rsidP="00E10AC9">
      <w:pPr>
        <w:rPr>
          <w:rFonts w:ascii="Arial" w:hAnsi="Arial" w:cs="Arial"/>
          <w:b/>
          <w:sz w:val="22"/>
          <w:szCs w:val="22"/>
        </w:rPr>
      </w:pPr>
      <w:r w:rsidRPr="00706085">
        <w:rPr>
          <w:rFonts w:ascii="Arial" w:hAnsi="Arial" w:cs="Arial"/>
          <w:b/>
          <w:sz w:val="22"/>
          <w:szCs w:val="22"/>
        </w:rPr>
        <w:t xml:space="preserve">Der Steinkauz wird mit grossem Aufwand von </w:t>
      </w:r>
      <w:proofErr w:type="spellStart"/>
      <w:r w:rsidRPr="00706085">
        <w:rPr>
          <w:rFonts w:ascii="Arial" w:hAnsi="Arial" w:cs="Arial"/>
          <w:b/>
          <w:sz w:val="22"/>
          <w:szCs w:val="22"/>
        </w:rPr>
        <w:t>BirdLife</w:t>
      </w:r>
      <w:proofErr w:type="spellEnd"/>
      <w:r w:rsidRPr="00706085">
        <w:rPr>
          <w:rFonts w:ascii="Arial" w:hAnsi="Arial" w:cs="Arial"/>
          <w:b/>
          <w:sz w:val="22"/>
          <w:szCs w:val="22"/>
        </w:rPr>
        <w:t xml:space="preserve"> Schweiz und zahlreichen Partnern gefördert. 2020 wurden 149 rufende Männchen gezählt, rund dreimal mehr als vor zwanzig Jahren. Die Bestandserholung zeigt: Artenförderung funktioniert, wenn Behörden, Naturschutzorganisationen und Landwirte mit finanzieller Unterstützung zahlreicher Geldgeber zusammenarbeiten. Die im Aktionsplan Steinkauz Schweiz definierten Ziele sind aber noch nicht erreicht.</w:t>
      </w:r>
    </w:p>
    <w:p w:rsidR="00E10AC9" w:rsidRPr="00706085" w:rsidRDefault="00E10AC9" w:rsidP="00E10AC9">
      <w:pPr>
        <w:rPr>
          <w:rFonts w:ascii="Arial" w:hAnsi="Arial" w:cs="Arial"/>
          <w:sz w:val="22"/>
          <w:szCs w:val="22"/>
        </w:rPr>
      </w:pPr>
    </w:p>
    <w:p w:rsidR="00E10AC9" w:rsidRPr="00706085" w:rsidRDefault="00E10AC9" w:rsidP="00E10AC9">
      <w:pPr>
        <w:rPr>
          <w:rFonts w:ascii="Arial" w:hAnsi="Arial" w:cs="Arial"/>
          <w:sz w:val="22"/>
          <w:szCs w:val="22"/>
        </w:rPr>
      </w:pPr>
      <w:r w:rsidRPr="00706085">
        <w:rPr>
          <w:rFonts w:ascii="Arial" w:hAnsi="Arial" w:cs="Arial"/>
          <w:sz w:val="22"/>
          <w:szCs w:val="22"/>
        </w:rPr>
        <w:t>Der Steinkauz wäre als Brutvogel hierzulande beinahe ausgestorben. Anfang dieses Jahrtausends betrug sein Bestand nur noch rund 50 bis 60 Reviere. Er hätte sich damit fast in die Liste an ehemaligen Brutvögeln wie dem Rotkopf- und dem Raubwürger, dem Grossen Brachvogel oder zuletzt dem Rebhuhn eingereiht, die in den letzten Jahrzehnten aus der Schweiz verschwunden sind.</w:t>
      </w:r>
    </w:p>
    <w:p w:rsidR="00E10AC9" w:rsidRPr="00706085" w:rsidRDefault="00E10AC9" w:rsidP="00E10AC9">
      <w:pPr>
        <w:rPr>
          <w:rFonts w:ascii="Arial" w:hAnsi="Arial" w:cs="Arial"/>
          <w:sz w:val="22"/>
          <w:szCs w:val="22"/>
        </w:rPr>
      </w:pPr>
    </w:p>
    <w:p w:rsidR="00E10AC9" w:rsidRPr="00706085" w:rsidRDefault="00E10AC9" w:rsidP="00E10AC9">
      <w:pPr>
        <w:rPr>
          <w:rFonts w:ascii="Arial" w:hAnsi="Arial" w:cs="Arial"/>
          <w:sz w:val="22"/>
          <w:szCs w:val="22"/>
        </w:rPr>
      </w:pPr>
      <w:r w:rsidRPr="00706085">
        <w:rPr>
          <w:rFonts w:ascii="Arial" w:hAnsi="Arial" w:cs="Arial"/>
          <w:sz w:val="22"/>
          <w:szCs w:val="22"/>
        </w:rPr>
        <w:t xml:space="preserve">Obwohl zeitweise nur noch wenig Hoffnung für den Steinkauz bestand, trafen </w:t>
      </w:r>
      <w:proofErr w:type="spellStart"/>
      <w:r w:rsidRPr="00706085">
        <w:rPr>
          <w:rFonts w:ascii="Arial" w:hAnsi="Arial" w:cs="Arial"/>
          <w:sz w:val="22"/>
          <w:szCs w:val="22"/>
        </w:rPr>
        <w:t>BirdLife</w:t>
      </w:r>
      <w:proofErr w:type="spellEnd"/>
      <w:r w:rsidRPr="00706085">
        <w:rPr>
          <w:rFonts w:ascii="Arial" w:hAnsi="Arial" w:cs="Arial"/>
          <w:sz w:val="22"/>
          <w:szCs w:val="22"/>
        </w:rPr>
        <w:t xml:space="preserve"> Schweiz und zahlreiche Partner die Entscheidung, alles für sein Überleben in der Schweiz zu unternehmen. Erste umfassende Schutzbemühungen im Kanton Genf gehen bereits auf die 1980er-Jahre zurück, etwa ab dem Jahr 2000 wurden die Anstrengungen dann auch in anderen Landesteilen verstärkt. Die Aktivitäten konzentrierten sich auf potenziell geeignete Lebensräume und deren Aufwertung. Seitdem</w:t>
      </w:r>
      <w:r>
        <w:rPr>
          <w:rFonts w:ascii="Arial" w:hAnsi="Arial" w:cs="Arial"/>
          <w:sz w:val="22"/>
          <w:szCs w:val="22"/>
        </w:rPr>
        <w:t xml:space="preserve"> werden</w:t>
      </w:r>
      <w:r w:rsidRPr="00706085">
        <w:rPr>
          <w:rFonts w:ascii="Arial" w:hAnsi="Arial" w:cs="Arial"/>
          <w:sz w:val="22"/>
          <w:szCs w:val="22"/>
        </w:rPr>
        <w:t xml:space="preserve"> zahlreiche Massnahmen </w:t>
      </w:r>
      <w:r>
        <w:rPr>
          <w:rFonts w:ascii="Arial" w:hAnsi="Arial" w:cs="Arial"/>
          <w:sz w:val="22"/>
          <w:szCs w:val="22"/>
        </w:rPr>
        <w:t>wie die Pflanzung von</w:t>
      </w:r>
      <w:r w:rsidRPr="00706085">
        <w:rPr>
          <w:rFonts w:ascii="Arial" w:hAnsi="Arial" w:cs="Arial"/>
          <w:sz w:val="22"/>
          <w:szCs w:val="22"/>
        </w:rPr>
        <w:t xml:space="preserve"> Hochstamm-Bäume</w:t>
      </w:r>
      <w:r>
        <w:rPr>
          <w:rFonts w:ascii="Arial" w:hAnsi="Arial" w:cs="Arial"/>
          <w:sz w:val="22"/>
          <w:szCs w:val="22"/>
        </w:rPr>
        <w:t>n und</w:t>
      </w:r>
      <w:r w:rsidRPr="00706085">
        <w:rPr>
          <w:rFonts w:ascii="Arial" w:hAnsi="Arial" w:cs="Arial"/>
          <w:sz w:val="22"/>
          <w:szCs w:val="22"/>
        </w:rPr>
        <w:t xml:space="preserve"> </w:t>
      </w:r>
      <w:r>
        <w:rPr>
          <w:rFonts w:ascii="Arial" w:hAnsi="Arial" w:cs="Arial"/>
          <w:sz w:val="22"/>
          <w:szCs w:val="22"/>
        </w:rPr>
        <w:t xml:space="preserve">die Anlage von </w:t>
      </w:r>
      <w:r w:rsidRPr="00706085">
        <w:rPr>
          <w:rFonts w:ascii="Arial" w:hAnsi="Arial" w:cs="Arial"/>
          <w:sz w:val="22"/>
          <w:szCs w:val="22"/>
        </w:rPr>
        <w:t>Biodiversitätsförderflächen</w:t>
      </w:r>
      <w:r>
        <w:rPr>
          <w:rFonts w:ascii="Arial" w:hAnsi="Arial" w:cs="Arial"/>
          <w:sz w:val="22"/>
          <w:szCs w:val="22"/>
        </w:rPr>
        <w:t xml:space="preserve"> realisiert. Darüber hinaus werden</w:t>
      </w:r>
      <w:r w:rsidRPr="00706085">
        <w:rPr>
          <w:rFonts w:ascii="Arial" w:hAnsi="Arial" w:cs="Arial"/>
          <w:sz w:val="22"/>
          <w:szCs w:val="22"/>
        </w:rPr>
        <w:t xml:space="preserve"> Wiesen und Weiden naturverträglich</w:t>
      </w:r>
      <w:r>
        <w:rPr>
          <w:rFonts w:ascii="Arial" w:hAnsi="Arial" w:cs="Arial"/>
          <w:sz w:val="22"/>
          <w:szCs w:val="22"/>
        </w:rPr>
        <w:t>er</w:t>
      </w:r>
      <w:r w:rsidRPr="00706085">
        <w:rPr>
          <w:rFonts w:ascii="Arial" w:hAnsi="Arial" w:cs="Arial"/>
          <w:sz w:val="22"/>
          <w:szCs w:val="22"/>
        </w:rPr>
        <w:t xml:space="preserve"> </w:t>
      </w:r>
      <w:r>
        <w:rPr>
          <w:rFonts w:ascii="Arial" w:hAnsi="Arial" w:cs="Arial"/>
          <w:sz w:val="22"/>
          <w:szCs w:val="22"/>
        </w:rPr>
        <w:t xml:space="preserve">bewirtschaftet, </w:t>
      </w:r>
      <w:r w:rsidRPr="00706085">
        <w:rPr>
          <w:rFonts w:ascii="Arial" w:hAnsi="Arial" w:cs="Arial"/>
          <w:sz w:val="22"/>
          <w:szCs w:val="22"/>
        </w:rPr>
        <w:t xml:space="preserve">Nisthilfen installiert, Sitzwarten gesetzt sowie Kleinstrukturen wie Buschgruppen, Ast- und Steinhaufen geschaffen. Heute existieren Förderprojekte in Genf, im Freiburger und Berner Seeland, im Tessin, in der </w:t>
      </w:r>
      <w:proofErr w:type="spellStart"/>
      <w:r w:rsidRPr="00706085">
        <w:rPr>
          <w:rFonts w:ascii="Arial" w:hAnsi="Arial" w:cs="Arial"/>
          <w:sz w:val="22"/>
          <w:szCs w:val="22"/>
        </w:rPr>
        <w:t>Ajoie</w:t>
      </w:r>
      <w:proofErr w:type="spellEnd"/>
      <w:r w:rsidRPr="00706085">
        <w:rPr>
          <w:rFonts w:ascii="Arial" w:hAnsi="Arial" w:cs="Arial"/>
          <w:sz w:val="22"/>
          <w:szCs w:val="22"/>
        </w:rPr>
        <w:t xml:space="preserve"> JU sowie im Dreiländereck bei Basel. </w:t>
      </w:r>
    </w:p>
    <w:p w:rsidR="00E10AC9" w:rsidRPr="00706085" w:rsidRDefault="00E10AC9" w:rsidP="00E10AC9">
      <w:pPr>
        <w:rPr>
          <w:rFonts w:ascii="Arial" w:hAnsi="Arial" w:cs="Arial"/>
          <w:sz w:val="22"/>
          <w:szCs w:val="22"/>
        </w:rPr>
      </w:pPr>
    </w:p>
    <w:p w:rsidR="00E10AC9" w:rsidRPr="00706085" w:rsidRDefault="00E10AC9" w:rsidP="00E10AC9">
      <w:pPr>
        <w:rPr>
          <w:rFonts w:ascii="Arial" w:hAnsi="Arial" w:cs="Arial"/>
          <w:sz w:val="22"/>
          <w:szCs w:val="22"/>
        </w:rPr>
      </w:pPr>
      <w:r w:rsidRPr="00706085">
        <w:rPr>
          <w:rFonts w:ascii="Arial" w:hAnsi="Arial" w:cs="Arial"/>
          <w:sz w:val="22"/>
          <w:szCs w:val="22"/>
        </w:rPr>
        <w:t xml:space="preserve">Seit 2003 werden die Projekte im Rahmen des Artenförderungsprogramms von </w:t>
      </w:r>
      <w:proofErr w:type="spellStart"/>
      <w:r w:rsidRPr="00706085">
        <w:rPr>
          <w:rFonts w:ascii="Arial" w:hAnsi="Arial" w:cs="Arial"/>
          <w:sz w:val="22"/>
          <w:szCs w:val="22"/>
        </w:rPr>
        <w:t>BirdLife</w:t>
      </w:r>
      <w:proofErr w:type="spellEnd"/>
      <w:r w:rsidRPr="00706085">
        <w:rPr>
          <w:rFonts w:ascii="Arial" w:hAnsi="Arial" w:cs="Arial"/>
          <w:sz w:val="22"/>
          <w:szCs w:val="22"/>
        </w:rPr>
        <w:t xml:space="preserve"> Schweiz und der Vogelwarte </w:t>
      </w:r>
      <w:proofErr w:type="spellStart"/>
      <w:r w:rsidRPr="00706085">
        <w:rPr>
          <w:rFonts w:ascii="Arial" w:hAnsi="Arial" w:cs="Arial"/>
          <w:sz w:val="22"/>
          <w:szCs w:val="22"/>
        </w:rPr>
        <w:t>Sempach</w:t>
      </w:r>
      <w:proofErr w:type="spellEnd"/>
      <w:r w:rsidRPr="00706085">
        <w:rPr>
          <w:rFonts w:ascii="Arial" w:hAnsi="Arial" w:cs="Arial"/>
          <w:sz w:val="22"/>
          <w:szCs w:val="22"/>
        </w:rPr>
        <w:t xml:space="preserve"> mit Unterstützung des Bundesamts für Umwelt BAFU durchgeführt. In diesem Zusammenhang haben die drei Partner im Jahr 2016 den Aktionsplan Steinkauz Schweiz publiziert. Er fasst die Bestandssituation zusammen, zeigt den akuten Handlungsbedarf auf und benennt Ziele für die langfristige Erhaltung. Die Umsetzung des Aktionsplans ist dank der engen Zusammenarbeit zwischen den Kantonen, </w:t>
      </w:r>
      <w:proofErr w:type="spellStart"/>
      <w:r w:rsidRPr="00706085">
        <w:rPr>
          <w:rFonts w:ascii="Arial" w:hAnsi="Arial" w:cs="Arial"/>
          <w:sz w:val="22"/>
          <w:szCs w:val="22"/>
        </w:rPr>
        <w:t>BirdLife</w:t>
      </w:r>
      <w:proofErr w:type="spellEnd"/>
      <w:r w:rsidRPr="00706085">
        <w:rPr>
          <w:rFonts w:ascii="Arial" w:hAnsi="Arial" w:cs="Arial"/>
          <w:sz w:val="22"/>
          <w:szCs w:val="22"/>
        </w:rPr>
        <w:t xml:space="preserve"> Schweiz und den zahlreichen Projektpartnern bereits in vollem Gange.</w:t>
      </w:r>
    </w:p>
    <w:p w:rsidR="00E10AC9" w:rsidRPr="00706085" w:rsidRDefault="00E10AC9" w:rsidP="00E10AC9">
      <w:pPr>
        <w:rPr>
          <w:rFonts w:ascii="Arial" w:hAnsi="Arial" w:cs="Arial"/>
          <w:sz w:val="22"/>
          <w:szCs w:val="22"/>
        </w:rPr>
      </w:pPr>
    </w:p>
    <w:p w:rsidR="00E10AC9" w:rsidRPr="00706085" w:rsidRDefault="00E10AC9" w:rsidP="00E10AC9">
      <w:pPr>
        <w:rPr>
          <w:rFonts w:ascii="Arial" w:hAnsi="Arial" w:cs="Arial"/>
          <w:sz w:val="22"/>
          <w:szCs w:val="22"/>
        </w:rPr>
      </w:pPr>
      <w:r w:rsidRPr="00706085">
        <w:rPr>
          <w:rFonts w:ascii="Arial" w:hAnsi="Arial" w:cs="Arial"/>
          <w:sz w:val="22"/>
          <w:szCs w:val="22"/>
        </w:rPr>
        <w:t xml:space="preserve">Die Erfahrungen aus den Projekten zeigen: Die Massnahmen entfalten Wirkung. Seit Beginn der Förderungsaktivitäten um 2000 hat der Bestand des Steinkauzes von etwa 50 bis 60 auf 149 Reviere im 2020 zugenommen. Von den umgesetzten Massnahmen profitieren darüber hinaus zahlreiche weitere Tier- und Pflanzenarten. Diese Erfolge sind zu einem grossen Teil den </w:t>
      </w:r>
      <w:r>
        <w:rPr>
          <w:rFonts w:ascii="Arial" w:hAnsi="Arial" w:cs="Arial"/>
          <w:sz w:val="22"/>
          <w:szCs w:val="22"/>
        </w:rPr>
        <w:t xml:space="preserve">von </w:t>
      </w:r>
      <w:proofErr w:type="spellStart"/>
      <w:r>
        <w:rPr>
          <w:rFonts w:ascii="Arial" w:hAnsi="Arial" w:cs="Arial"/>
          <w:sz w:val="22"/>
          <w:szCs w:val="22"/>
        </w:rPr>
        <w:t>BirdLife</w:t>
      </w:r>
      <w:proofErr w:type="spellEnd"/>
      <w:r>
        <w:rPr>
          <w:rFonts w:ascii="Arial" w:hAnsi="Arial" w:cs="Arial"/>
          <w:sz w:val="22"/>
          <w:szCs w:val="22"/>
        </w:rPr>
        <w:t xml:space="preserve"> und seinen Partnern getragenen Projekten</w:t>
      </w:r>
      <w:r w:rsidRPr="00706085">
        <w:rPr>
          <w:rFonts w:ascii="Arial" w:hAnsi="Arial" w:cs="Arial"/>
          <w:sz w:val="22"/>
          <w:szCs w:val="22"/>
        </w:rPr>
        <w:t xml:space="preserve"> sowie dem unermüdlichen Einsatz vieler Ehrenamtlicher zu verdanken. Die Finanzierung konnte nur dank der grosszügigen Unterstützung durch zahlreiche private Stiftungen, Kantone, Bund, Fonds und weitere Geldgeber realisiert werden. Für eine langfristige Sicherung der Erfolge ist die Zusammenarbeit mit Bund und Kantonen von grosser Bedeutung.</w:t>
      </w:r>
    </w:p>
    <w:p w:rsidR="00E10AC9" w:rsidRPr="00706085" w:rsidRDefault="00E10AC9" w:rsidP="00E10AC9">
      <w:pPr>
        <w:rPr>
          <w:rFonts w:ascii="Arial" w:hAnsi="Arial" w:cs="Arial"/>
          <w:sz w:val="22"/>
          <w:szCs w:val="22"/>
        </w:rPr>
      </w:pPr>
    </w:p>
    <w:p w:rsidR="00E10AC9" w:rsidRPr="00706085" w:rsidRDefault="00E10AC9" w:rsidP="00E10AC9">
      <w:pPr>
        <w:rPr>
          <w:rFonts w:ascii="Arial" w:hAnsi="Arial" w:cs="Arial"/>
          <w:sz w:val="22"/>
          <w:szCs w:val="22"/>
        </w:rPr>
      </w:pPr>
      <w:r w:rsidRPr="00706085">
        <w:rPr>
          <w:rFonts w:ascii="Arial" w:hAnsi="Arial" w:cs="Arial"/>
          <w:sz w:val="22"/>
          <w:szCs w:val="22"/>
        </w:rPr>
        <w:lastRenderedPageBreak/>
        <w:t>Die Ziele des Aktionsplans Steinkauz Schweiz sind aber noch lange nicht erreicht. Für das Jahr 2031 werden laut Plan 300 Brutpaare angestrebt. Es gibt also noch viel zu tun. Die Herausforderungen liegen vor allem in der weiteren Aufwertung und Vernetzung der Lebensräume, welche sich ausschliesslich im Landwirtschaftsgebiet befinden. Ein beachtlicher Teil der Landwirte ist offen, sich für den Steinkauz einzusetzen. Jedoch sieht die Agrarpolitik momentan nur für einen Teil der Massnahmen Abgeltungen vor, welche darüber hinaus oftmals nicht kompetitiv sind</w:t>
      </w:r>
      <w:r w:rsidRPr="00706085">
        <w:rPr>
          <w:rFonts w:ascii="Arial" w:hAnsi="Arial" w:cs="Arial"/>
          <w:sz w:val="22"/>
          <w:szCs w:val="22"/>
          <w:vertAlign w:val="superscript"/>
        </w:rPr>
        <w:t>1</w:t>
      </w:r>
      <w:r w:rsidRPr="00706085">
        <w:rPr>
          <w:rFonts w:ascii="Arial" w:hAnsi="Arial" w:cs="Arial"/>
          <w:sz w:val="22"/>
          <w:szCs w:val="22"/>
        </w:rPr>
        <w:t>. Zudem bestehen immer noch zahlreiche biodiversitätsschädigende Subventionen, die sich kontraproduktiv auf die Bemühungen auswirken</w:t>
      </w:r>
      <w:r w:rsidRPr="00706085">
        <w:rPr>
          <w:rFonts w:ascii="Arial" w:hAnsi="Arial" w:cs="Arial"/>
          <w:sz w:val="22"/>
          <w:szCs w:val="22"/>
          <w:vertAlign w:val="superscript"/>
        </w:rPr>
        <w:t>2</w:t>
      </w:r>
      <w:r w:rsidRPr="00706085">
        <w:rPr>
          <w:rFonts w:ascii="Arial" w:hAnsi="Arial" w:cs="Arial"/>
          <w:sz w:val="22"/>
          <w:szCs w:val="22"/>
        </w:rPr>
        <w:t xml:space="preserve">. Damit das eidgenössische Ziel von 300 Brutpaaren in der Schweiz im Jahr 2031 realisiert und damit der </w:t>
      </w:r>
      <w:proofErr w:type="spellStart"/>
      <w:r w:rsidRPr="00706085">
        <w:rPr>
          <w:rFonts w:ascii="Arial" w:hAnsi="Arial" w:cs="Arial"/>
          <w:sz w:val="22"/>
          <w:szCs w:val="22"/>
        </w:rPr>
        <w:t>Steinkauzbestand</w:t>
      </w:r>
      <w:proofErr w:type="spellEnd"/>
      <w:r w:rsidRPr="00706085">
        <w:rPr>
          <w:rFonts w:ascii="Arial" w:hAnsi="Arial" w:cs="Arial"/>
          <w:sz w:val="22"/>
          <w:szCs w:val="22"/>
        </w:rPr>
        <w:t xml:space="preserve"> langfristig gesichert werden kann, braucht es vor allem zwei Dinge:</w:t>
      </w:r>
    </w:p>
    <w:p w:rsidR="00E10AC9" w:rsidRPr="00706085" w:rsidRDefault="00E10AC9" w:rsidP="00E10AC9">
      <w:pPr>
        <w:rPr>
          <w:rFonts w:ascii="Arial" w:hAnsi="Arial" w:cs="Arial"/>
          <w:sz w:val="22"/>
          <w:szCs w:val="22"/>
        </w:rPr>
      </w:pPr>
    </w:p>
    <w:p w:rsidR="00E10AC9" w:rsidRPr="00706085" w:rsidRDefault="00E10AC9" w:rsidP="00E10AC9">
      <w:pPr>
        <w:rPr>
          <w:rFonts w:ascii="Arial" w:hAnsi="Arial" w:cs="Arial"/>
          <w:sz w:val="22"/>
          <w:szCs w:val="22"/>
        </w:rPr>
      </w:pPr>
      <w:r w:rsidRPr="00706085">
        <w:rPr>
          <w:rFonts w:ascii="Arial" w:hAnsi="Arial" w:cs="Arial"/>
          <w:sz w:val="22"/>
          <w:szCs w:val="22"/>
        </w:rPr>
        <w:t xml:space="preserve">1. eine konsequente Weiterführung der Projekte im Rahmen des Programms Artenförderung Vögel Schweiz von </w:t>
      </w:r>
      <w:proofErr w:type="spellStart"/>
      <w:r w:rsidRPr="00706085">
        <w:rPr>
          <w:rFonts w:ascii="Arial" w:hAnsi="Arial" w:cs="Arial"/>
          <w:sz w:val="22"/>
          <w:szCs w:val="22"/>
        </w:rPr>
        <w:t>BirdLife</w:t>
      </w:r>
      <w:proofErr w:type="spellEnd"/>
      <w:r w:rsidRPr="00706085">
        <w:rPr>
          <w:rFonts w:ascii="Arial" w:hAnsi="Arial" w:cs="Arial"/>
          <w:sz w:val="22"/>
          <w:szCs w:val="22"/>
        </w:rPr>
        <w:t xml:space="preserve"> Schweiz, Schweizerische Vogelwarte und BAFU zusammen mit den zahlreichen lokalen Partnern zur spezifischen Förderung des Steinkauzes.</w:t>
      </w:r>
    </w:p>
    <w:p w:rsidR="00E10AC9" w:rsidRPr="00706085" w:rsidRDefault="00E10AC9" w:rsidP="00E10AC9">
      <w:pPr>
        <w:rPr>
          <w:rFonts w:ascii="Arial" w:hAnsi="Arial" w:cs="Arial"/>
          <w:sz w:val="22"/>
          <w:szCs w:val="22"/>
        </w:rPr>
      </w:pPr>
    </w:p>
    <w:p w:rsidR="00E10AC9" w:rsidRPr="00706085" w:rsidRDefault="00E10AC9" w:rsidP="00E10AC9">
      <w:pPr>
        <w:rPr>
          <w:rFonts w:ascii="Arial" w:eastAsia="Times New Roman" w:hAnsi="Arial" w:cs="Arial"/>
          <w:color w:val="292B2C"/>
          <w:sz w:val="22"/>
          <w:szCs w:val="22"/>
        </w:rPr>
      </w:pPr>
      <w:r w:rsidRPr="00706085">
        <w:rPr>
          <w:rFonts w:ascii="Arial" w:hAnsi="Arial" w:cs="Arial"/>
          <w:sz w:val="22"/>
          <w:szCs w:val="22"/>
        </w:rPr>
        <w:t>2. eine zeitgemässe Subventions- und Agrarpolitik, die geeignete Anreize für den Schutz und die Förderung gefährdeter Arten schafft.</w:t>
      </w:r>
      <w:r w:rsidRPr="00706085">
        <w:rPr>
          <w:rFonts w:ascii="Arial" w:hAnsi="Arial" w:cs="Arial"/>
          <w:sz w:val="22"/>
          <w:szCs w:val="22"/>
        </w:rPr>
        <w:br/>
      </w:r>
    </w:p>
    <w:p w:rsidR="00E10AC9" w:rsidRPr="00706085" w:rsidRDefault="00E10AC9" w:rsidP="00E10AC9">
      <w:pPr>
        <w:rPr>
          <w:rFonts w:ascii="Arial" w:hAnsi="Arial" w:cs="Arial"/>
          <w:sz w:val="22"/>
          <w:szCs w:val="22"/>
        </w:rPr>
      </w:pPr>
    </w:p>
    <w:p w:rsidR="00E10AC9" w:rsidRPr="00706085" w:rsidRDefault="00E10AC9" w:rsidP="00E10AC9">
      <w:pPr>
        <w:rPr>
          <w:rFonts w:ascii="Arial" w:hAnsi="Arial" w:cs="Arial"/>
          <w:sz w:val="22"/>
          <w:szCs w:val="22"/>
        </w:rPr>
      </w:pPr>
      <w:r w:rsidRPr="00706085">
        <w:rPr>
          <w:rFonts w:ascii="Arial" w:hAnsi="Arial" w:cs="Arial"/>
          <w:sz w:val="22"/>
          <w:szCs w:val="22"/>
          <w:vertAlign w:val="superscript"/>
        </w:rPr>
        <w:t>1</w:t>
      </w:r>
      <w:r>
        <w:rPr>
          <w:rFonts w:ascii="Arial" w:hAnsi="Arial" w:cs="Arial"/>
          <w:sz w:val="22"/>
          <w:szCs w:val="22"/>
          <w:vertAlign w:val="superscript"/>
        </w:rPr>
        <w:t xml:space="preserve"> </w:t>
      </w:r>
      <w:hyperlink r:id="rId7" w:history="1">
        <w:r w:rsidRPr="00706085">
          <w:rPr>
            <w:rStyle w:val="Hyperlink"/>
            <w:rFonts w:ascii="Arial" w:hAnsi="Arial" w:cs="Arial"/>
            <w:sz w:val="22"/>
            <w:szCs w:val="22"/>
          </w:rPr>
          <w:t>https://www.artenfoerderung-voegel.ch/assets/files/rundbriefe/AFP_Rundbrief_22-2018.pdf</w:t>
        </w:r>
      </w:hyperlink>
      <w:r w:rsidRPr="00706085">
        <w:rPr>
          <w:rFonts w:ascii="Arial" w:hAnsi="Arial" w:cs="Arial"/>
          <w:sz w:val="22"/>
          <w:szCs w:val="22"/>
        </w:rPr>
        <w:t xml:space="preserve"> </w:t>
      </w:r>
      <w:r w:rsidRPr="00706085">
        <w:rPr>
          <w:rFonts w:ascii="Arial" w:hAnsi="Arial" w:cs="Arial"/>
          <w:sz w:val="22"/>
          <w:szCs w:val="22"/>
        </w:rPr>
        <w:br/>
      </w:r>
    </w:p>
    <w:p w:rsidR="00E10AC9" w:rsidRPr="00706085" w:rsidRDefault="00E10AC9" w:rsidP="00E10AC9">
      <w:pPr>
        <w:rPr>
          <w:rFonts w:ascii="Arial" w:hAnsi="Arial" w:cs="Arial"/>
          <w:sz w:val="22"/>
          <w:szCs w:val="22"/>
        </w:rPr>
      </w:pPr>
      <w:r w:rsidRPr="00706085">
        <w:rPr>
          <w:rFonts w:ascii="Arial" w:hAnsi="Arial" w:cs="Arial"/>
          <w:sz w:val="22"/>
          <w:szCs w:val="22"/>
          <w:vertAlign w:val="superscript"/>
        </w:rPr>
        <w:t>2</w:t>
      </w:r>
      <w:r w:rsidRPr="00706085">
        <w:rPr>
          <w:rFonts w:ascii="Arial" w:hAnsi="Arial" w:cs="Arial"/>
          <w:sz w:val="22"/>
          <w:szCs w:val="22"/>
        </w:rPr>
        <w:t xml:space="preserve"> </w:t>
      </w:r>
      <w:hyperlink r:id="rId8" w:history="1">
        <w:r w:rsidRPr="00706085">
          <w:rPr>
            <w:rStyle w:val="Hyperlink"/>
            <w:rFonts w:ascii="Arial" w:hAnsi="Arial" w:cs="Arial"/>
            <w:sz w:val="22"/>
            <w:szCs w:val="22"/>
          </w:rPr>
          <w:t>https://naturwissenschaften.ch/organisations/biodiversity/news/127513-biodiversitatsschadigende-subventionen-in-der-schweiz</w:t>
        </w:r>
      </w:hyperlink>
      <w:r>
        <w:rPr>
          <w:rStyle w:val="Hyperlink"/>
          <w:rFonts w:ascii="Arial" w:hAnsi="Arial" w:cs="Arial"/>
          <w:sz w:val="22"/>
          <w:szCs w:val="22"/>
        </w:rPr>
        <w:br/>
      </w:r>
    </w:p>
    <w:p w:rsidR="00E10AC9" w:rsidRPr="00706085" w:rsidRDefault="00E10AC9" w:rsidP="00E10AC9">
      <w:pPr>
        <w:rPr>
          <w:rFonts w:ascii="Arial" w:hAnsi="Arial" w:cs="Arial"/>
          <w:sz w:val="22"/>
          <w:szCs w:val="22"/>
        </w:rPr>
      </w:pPr>
    </w:p>
    <w:p w:rsidR="00E10AC9" w:rsidRPr="00706085" w:rsidRDefault="00E10AC9" w:rsidP="00E10AC9">
      <w:pPr>
        <w:rPr>
          <w:rFonts w:ascii="Arial" w:hAnsi="Arial" w:cs="Arial"/>
          <w:sz w:val="22"/>
          <w:szCs w:val="22"/>
        </w:rPr>
      </w:pPr>
      <w:r>
        <w:rPr>
          <w:rFonts w:ascii="Arial" w:hAnsi="Arial" w:cs="Arial"/>
          <w:sz w:val="22"/>
          <w:szCs w:val="22"/>
        </w:rPr>
        <w:t>__________________________________________________</w:t>
      </w:r>
    </w:p>
    <w:p w:rsidR="00E10AC9" w:rsidRPr="00706085" w:rsidRDefault="00E10AC9" w:rsidP="00E10AC9">
      <w:pPr>
        <w:rPr>
          <w:rFonts w:ascii="Arial" w:hAnsi="Arial" w:cs="Arial"/>
          <w:sz w:val="22"/>
          <w:szCs w:val="22"/>
        </w:rPr>
      </w:pPr>
    </w:p>
    <w:p w:rsidR="00E10AC9" w:rsidRPr="00E10AC9" w:rsidRDefault="00E10AC9" w:rsidP="00E10AC9">
      <w:pPr>
        <w:rPr>
          <w:rFonts w:ascii="Arial" w:hAnsi="Arial" w:cs="Arial"/>
          <w:b/>
          <w:sz w:val="26"/>
          <w:szCs w:val="26"/>
        </w:rPr>
      </w:pPr>
      <w:r w:rsidRPr="00E10AC9">
        <w:rPr>
          <w:rFonts w:ascii="Arial" w:hAnsi="Arial" w:cs="Arial"/>
          <w:b/>
          <w:sz w:val="26"/>
          <w:szCs w:val="26"/>
        </w:rPr>
        <w:t>Weiterführende Informationen</w:t>
      </w:r>
    </w:p>
    <w:p w:rsidR="00E10AC9" w:rsidRPr="00706085" w:rsidRDefault="00E10AC9" w:rsidP="00E10AC9">
      <w:pPr>
        <w:rPr>
          <w:rFonts w:ascii="Arial" w:hAnsi="Arial" w:cs="Arial"/>
          <w:sz w:val="22"/>
          <w:szCs w:val="22"/>
        </w:rPr>
      </w:pPr>
    </w:p>
    <w:p w:rsidR="00E10AC9" w:rsidRPr="00706085" w:rsidRDefault="00E10AC9" w:rsidP="00E10AC9">
      <w:pPr>
        <w:rPr>
          <w:rFonts w:ascii="Arial" w:hAnsi="Arial" w:cs="Arial"/>
          <w:b/>
          <w:sz w:val="22"/>
          <w:szCs w:val="22"/>
        </w:rPr>
      </w:pPr>
      <w:r w:rsidRPr="00706085">
        <w:rPr>
          <w:rFonts w:ascii="Arial" w:hAnsi="Arial" w:cs="Arial"/>
          <w:b/>
          <w:sz w:val="22"/>
          <w:szCs w:val="22"/>
        </w:rPr>
        <w:t>Schweizweites Netz von regionalen Projekten</w:t>
      </w:r>
    </w:p>
    <w:p w:rsidR="00E10AC9" w:rsidRPr="00706085" w:rsidRDefault="00E10AC9" w:rsidP="00E10AC9">
      <w:pPr>
        <w:rPr>
          <w:rFonts w:ascii="Arial" w:hAnsi="Arial" w:cs="Arial"/>
          <w:sz w:val="22"/>
          <w:szCs w:val="22"/>
        </w:rPr>
      </w:pPr>
      <w:r w:rsidRPr="00706085">
        <w:rPr>
          <w:rFonts w:ascii="Arial" w:hAnsi="Arial" w:cs="Arial"/>
          <w:sz w:val="22"/>
          <w:szCs w:val="22"/>
        </w:rPr>
        <w:t xml:space="preserve">Der Steinkauz ist eine Prioritätsart des Programms "Artenförderung Vögel Schweiz" von </w:t>
      </w:r>
      <w:proofErr w:type="spellStart"/>
      <w:r w:rsidRPr="00706085">
        <w:rPr>
          <w:rFonts w:ascii="Arial" w:hAnsi="Arial" w:cs="Arial"/>
          <w:sz w:val="22"/>
          <w:szCs w:val="22"/>
        </w:rPr>
        <w:t>BirdLife</w:t>
      </w:r>
      <w:proofErr w:type="spellEnd"/>
      <w:r w:rsidRPr="00706085">
        <w:rPr>
          <w:rFonts w:ascii="Arial" w:hAnsi="Arial" w:cs="Arial"/>
          <w:sz w:val="22"/>
          <w:szCs w:val="22"/>
        </w:rPr>
        <w:t xml:space="preserve"> Schweiz, der Schweizerischen Vogelwarte </w:t>
      </w:r>
      <w:proofErr w:type="spellStart"/>
      <w:r w:rsidRPr="00706085">
        <w:rPr>
          <w:rFonts w:ascii="Arial" w:hAnsi="Arial" w:cs="Arial"/>
          <w:sz w:val="22"/>
          <w:szCs w:val="22"/>
        </w:rPr>
        <w:t>Sempach</w:t>
      </w:r>
      <w:proofErr w:type="spellEnd"/>
      <w:r w:rsidRPr="00706085">
        <w:rPr>
          <w:rFonts w:ascii="Arial" w:hAnsi="Arial" w:cs="Arial"/>
          <w:sz w:val="22"/>
          <w:szCs w:val="22"/>
        </w:rPr>
        <w:t xml:space="preserve"> und des Bundesamts für Umwelt BAFU. Seit 2003 werden die regionalen Projekte im Rahmen dieses Programms geführt. Die Projekte hängen von der Finanzierung durch private Stiftungen, den Fond Landschaft Schweiz FLS, private Spenden und durch die Kantone ab. Mehrere Geldgeber unterstützen die Projekte seit über 15 Jahren. Im Namen aller Beteiligten bedankt sich </w:t>
      </w:r>
      <w:proofErr w:type="spellStart"/>
      <w:r w:rsidRPr="00706085">
        <w:rPr>
          <w:rFonts w:ascii="Arial" w:hAnsi="Arial" w:cs="Arial"/>
          <w:sz w:val="22"/>
          <w:szCs w:val="22"/>
        </w:rPr>
        <w:t>BirdLife</w:t>
      </w:r>
      <w:proofErr w:type="spellEnd"/>
      <w:r w:rsidRPr="00706085">
        <w:rPr>
          <w:rFonts w:ascii="Arial" w:hAnsi="Arial" w:cs="Arial"/>
          <w:sz w:val="22"/>
          <w:szCs w:val="22"/>
        </w:rPr>
        <w:t xml:space="preserve"> Schweiz herzlich für diese wichtigen Beiträge!</w:t>
      </w:r>
    </w:p>
    <w:p w:rsidR="00E10AC9" w:rsidRPr="00706085" w:rsidRDefault="00E10AC9" w:rsidP="00E10AC9">
      <w:pPr>
        <w:rPr>
          <w:rFonts w:ascii="Arial" w:hAnsi="Arial" w:cs="Arial"/>
          <w:sz w:val="22"/>
          <w:szCs w:val="22"/>
        </w:rPr>
      </w:pPr>
    </w:p>
    <w:p w:rsidR="00E10AC9" w:rsidRPr="00706085" w:rsidRDefault="00E10AC9" w:rsidP="00E10AC9">
      <w:pPr>
        <w:rPr>
          <w:rFonts w:ascii="Arial" w:hAnsi="Arial" w:cs="Arial"/>
          <w:b/>
          <w:sz w:val="22"/>
          <w:szCs w:val="22"/>
        </w:rPr>
      </w:pPr>
      <w:r w:rsidRPr="00706085">
        <w:rPr>
          <w:rFonts w:ascii="Arial" w:hAnsi="Arial" w:cs="Arial"/>
          <w:b/>
          <w:sz w:val="22"/>
          <w:szCs w:val="22"/>
        </w:rPr>
        <w:t>Kanton Genf</w:t>
      </w:r>
    </w:p>
    <w:p w:rsidR="00E10AC9" w:rsidRPr="00706085" w:rsidRDefault="00E10AC9" w:rsidP="00E10AC9">
      <w:pPr>
        <w:rPr>
          <w:rFonts w:ascii="Arial" w:hAnsi="Arial" w:cs="Arial"/>
          <w:sz w:val="22"/>
          <w:szCs w:val="22"/>
        </w:rPr>
      </w:pPr>
      <w:r w:rsidRPr="00706085">
        <w:rPr>
          <w:rFonts w:ascii="Arial" w:hAnsi="Arial" w:cs="Arial"/>
          <w:sz w:val="22"/>
          <w:szCs w:val="22"/>
        </w:rPr>
        <w:t xml:space="preserve">Im Kanton Genf begann die Jugendgruppe von Nos </w:t>
      </w:r>
      <w:proofErr w:type="spellStart"/>
      <w:r w:rsidRPr="00706085">
        <w:rPr>
          <w:rFonts w:ascii="Arial" w:hAnsi="Arial" w:cs="Arial"/>
          <w:sz w:val="22"/>
          <w:szCs w:val="22"/>
        </w:rPr>
        <w:t>Oiseaux</w:t>
      </w:r>
      <w:proofErr w:type="spellEnd"/>
      <w:r w:rsidRPr="00706085">
        <w:rPr>
          <w:rFonts w:ascii="Arial" w:hAnsi="Arial" w:cs="Arial"/>
          <w:sz w:val="22"/>
          <w:szCs w:val="22"/>
        </w:rPr>
        <w:t xml:space="preserve"> bereits 1983, die grösste Schweizer Population des Steinkauzes mit dem Aufhängen zahlreicher geeigneter Nisthilfen zu fördern. Seit 2011 wird das Projekt durch den </w:t>
      </w:r>
      <w:proofErr w:type="spellStart"/>
      <w:r w:rsidRPr="00706085">
        <w:rPr>
          <w:rFonts w:ascii="Arial" w:hAnsi="Arial" w:cs="Arial"/>
          <w:sz w:val="22"/>
          <w:szCs w:val="22"/>
        </w:rPr>
        <w:t>BirdLife</w:t>
      </w:r>
      <w:proofErr w:type="spellEnd"/>
      <w:r w:rsidRPr="00706085">
        <w:rPr>
          <w:rFonts w:ascii="Arial" w:hAnsi="Arial" w:cs="Arial"/>
          <w:sz w:val="22"/>
          <w:szCs w:val="22"/>
        </w:rPr>
        <w:t xml:space="preserve">-Kantonalverband </w:t>
      </w:r>
      <w:proofErr w:type="spellStart"/>
      <w:r w:rsidRPr="00706085">
        <w:rPr>
          <w:rFonts w:ascii="Arial" w:hAnsi="Arial" w:cs="Arial"/>
          <w:sz w:val="22"/>
          <w:szCs w:val="22"/>
        </w:rPr>
        <w:t>Groupe</w:t>
      </w:r>
      <w:proofErr w:type="spellEnd"/>
      <w:r w:rsidRPr="00706085">
        <w:rPr>
          <w:rFonts w:ascii="Arial" w:hAnsi="Arial" w:cs="Arial"/>
          <w:sz w:val="22"/>
          <w:szCs w:val="22"/>
        </w:rPr>
        <w:t xml:space="preserve"> </w:t>
      </w:r>
      <w:proofErr w:type="spellStart"/>
      <w:r w:rsidRPr="00706085">
        <w:rPr>
          <w:rFonts w:ascii="Arial" w:hAnsi="Arial" w:cs="Arial"/>
          <w:sz w:val="22"/>
          <w:szCs w:val="22"/>
        </w:rPr>
        <w:t>Ornithologique</w:t>
      </w:r>
      <w:proofErr w:type="spellEnd"/>
      <w:r w:rsidRPr="00706085">
        <w:rPr>
          <w:rFonts w:ascii="Arial" w:hAnsi="Arial" w:cs="Arial"/>
          <w:sz w:val="22"/>
          <w:szCs w:val="22"/>
        </w:rPr>
        <w:t xml:space="preserve"> du Bassin </w:t>
      </w:r>
      <w:proofErr w:type="spellStart"/>
      <w:r w:rsidRPr="00706085">
        <w:rPr>
          <w:rFonts w:ascii="Arial" w:hAnsi="Arial" w:cs="Arial"/>
          <w:sz w:val="22"/>
          <w:szCs w:val="22"/>
        </w:rPr>
        <w:t>Genevois</w:t>
      </w:r>
      <w:proofErr w:type="spellEnd"/>
      <w:r w:rsidRPr="00706085">
        <w:rPr>
          <w:rFonts w:ascii="Arial" w:hAnsi="Arial" w:cs="Arial"/>
          <w:sz w:val="22"/>
          <w:szCs w:val="22"/>
        </w:rPr>
        <w:t xml:space="preserve"> GOBG getragen. In Zusammenarbeit mit dem Kanton Genf, Landwirten, Landeigentümern und weiteren Partnern werden neben dem Aufhängen weiterer Nistkästen auch </w:t>
      </w:r>
      <w:proofErr w:type="spellStart"/>
      <w:r w:rsidRPr="00706085">
        <w:rPr>
          <w:rFonts w:ascii="Arial" w:hAnsi="Arial" w:cs="Arial"/>
          <w:sz w:val="22"/>
          <w:szCs w:val="22"/>
        </w:rPr>
        <w:t>Biodiversitätförderflächen</w:t>
      </w:r>
      <w:proofErr w:type="spellEnd"/>
      <w:r w:rsidRPr="00706085">
        <w:rPr>
          <w:rFonts w:ascii="Arial" w:hAnsi="Arial" w:cs="Arial"/>
          <w:sz w:val="22"/>
          <w:szCs w:val="22"/>
        </w:rPr>
        <w:t xml:space="preserve"> verbessert oder neu erschaffen. Der Steinkauz hat lokal zugenommen, 2020 wurden 77 Reviere gezählt. Das sind mehr als doppelt so viele wie im Jahr 200</w:t>
      </w:r>
      <w:r w:rsidR="00C036F7">
        <w:rPr>
          <w:rFonts w:ascii="Arial" w:hAnsi="Arial" w:cs="Arial"/>
          <w:sz w:val="22"/>
          <w:szCs w:val="22"/>
        </w:rPr>
        <w:t>1</w:t>
      </w:r>
      <w:r w:rsidRPr="00706085">
        <w:rPr>
          <w:rFonts w:ascii="Arial" w:hAnsi="Arial" w:cs="Arial"/>
          <w:sz w:val="22"/>
          <w:szCs w:val="22"/>
        </w:rPr>
        <w:t xml:space="preserve"> (</w:t>
      </w:r>
      <w:r w:rsidR="00C036F7">
        <w:rPr>
          <w:rFonts w:ascii="Arial" w:hAnsi="Arial" w:cs="Arial"/>
          <w:sz w:val="22"/>
          <w:szCs w:val="22"/>
        </w:rPr>
        <w:t>32</w:t>
      </w:r>
      <w:r w:rsidRPr="00706085">
        <w:rPr>
          <w:rFonts w:ascii="Arial" w:hAnsi="Arial" w:cs="Arial"/>
          <w:sz w:val="22"/>
          <w:szCs w:val="22"/>
        </w:rPr>
        <w:t>).</w:t>
      </w:r>
    </w:p>
    <w:p w:rsidR="00E10AC9" w:rsidRPr="00706085" w:rsidRDefault="00E10AC9" w:rsidP="00E10AC9">
      <w:pPr>
        <w:rPr>
          <w:rFonts w:ascii="Arial" w:hAnsi="Arial" w:cs="Arial"/>
          <w:sz w:val="22"/>
          <w:szCs w:val="22"/>
        </w:rPr>
      </w:pPr>
    </w:p>
    <w:p w:rsidR="00E10AC9" w:rsidRPr="00706085" w:rsidRDefault="00E10AC9" w:rsidP="00E10AC9">
      <w:pPr>
        <w:rPr>
          <w:rFonts w:ascii="Arial" w:hAnsi="Arial" w:cs="Arial"/>
          <w:b/>
          <w:sz w:val="22"/>
          <w:szCs w:val="22"/>
          <w:lang w:val="fr-CH"/>
        </w:rPr>
      </w:pPr>
      <w:proofErr w:type="spellStart"/>
      <w:r w:rsidRPr="00706085">
        <w:rPr>
          <w:rFonts w:ascii="Arial" w:hAnsi="Arial" w:cs="Arial"/>
          <w:b/>
          <w:sz w:val="22"/>
          <w:szCs w:val="22"/>
          <w:lang w:val="fr-CH"/>
        </w:rPr>
        <w:t>Kanton</w:t>
      </w:r>
      <w:proofErr w:type="spellEnd"/>
      <w:r w:rsidRPr="00706085">
        <w:rPr>
          <w:rFonts w:ascii="Arial" w:hAnsi="Arial" w:cs="Arial"/>
          <w:b/>
          <w:sz w:val="22"/>
          <w:szCs w:val="22"/>
          <w:lang w:val="fr-CH"/>
        </w:rPr>
        <w:t xml:space="preserve"> Jura</w:t>
      </w:r>
    </w:p>
    <w:p w:rsidR="00E10AC9" w:rsidRPr="00706085" w:rsidRDefault="00E10AC9" w:rsidP="00E10AC9">
      <w:pPr>
        <w:rPr>
          <w:rFonts w:ascii="Arial" w:hAnsi="Arial" w:cs="Arial"/>
          <w:sz w:val="22"/>
          <w:szCs w:val="22"/>
        </w:rPr>
      </w:pPr>
      <w:proofErr w:type="spellStart"/>
      <w:r w:rsidRPr="00706085">
        <w:rPr>
          <w:rFonts w:ascii="Arial" w:hAnsi="Arial" w:cs="Arial"/>
          <w:sz w:val="22"/>
          <w:szCs w:val="22"/>
          <w:lang w:val="fr-CH"/>
        </w:rPr>
        <w:t>BirdLife</w:t>
      </w:r>
      <w:proofErr w:type="spellEnd"/>
      <w:r w:rsidRPr="00706085">
        <w:rPr>
          <w:rFonts w:ascii="Arial" w:hAnsi="Arial" w:cs="Arial"/>
          <w:sz w:val="22"/>
          <w:szCs w:val="22"/>
          <w:lang w:val="fr-CH"/>
        </w:rPr>
        <w:t xml:space="preserve"> Schweiz </w:t>
      </w:r>
      <w:proofErr w:type="spellStart"/>
      <w:r w:rsidRPr="00706085">
        <w:rPr>
          <w:rFonts w:ascii="Arial" w:hAnsi="Arial" w:cs="Arial"/>
          <w:sz w:val="22"/>
          <w:szCs w:val="22"/>
          <w:lang w:val="fr-CH"/>
        </w:rPr>
        <w:t>gründete</w:t>
      </w:r>
      <w:proofErr w:type="spellEnd"/>
      <w:r w:rsidRPr="00706085">
        <w:rPr>
          <w:rFonts w:ascii="Arial" w:hAnsi="Arial" w:cs="Arial"/>
          <w:sz w:val="22"/>
          <w:szCs w:val="22"/>
          <w:lang w:val="fr-CH"/>
        </w:rPr>
        <w:t xml:space="preserve"> 2002 </w:t>
      </w:r>
      <w:proofErr w:type="spellStart"/>
      <w:r w:rsidRPr="00706085">
        <w:rPr>
          <w:rFonts w:ascii="Arial" w:hAnsi="Arial" w:cs="Arial"/>
          <w:sz w:val="22"/>
          <w:szCs w:val="22"/>
          <w:lang w:val="fr-CH"/>
        </w:rPr>
        <w:t>zusammen</w:t>
      </w:r>
      <w:proofErr w:type="spellEnd"/>
      <w:r w:rsidRPr="00706085">
        <w:rPr>
          <w:rFonts w:ascii="Arial" w:hAnsi="Arial" w:cs="Arial"/>
          <w:sz w:val="22"/>
          <w:szCs w:val="22"/>
          <w:lang w:val="fr-CH"/>
        </w:rPr>
        <w:t xml:space="preserve"> mit Pro </w:t>
      </w:r>
      <w:proofErr w:type="spellStart"/>
      <w:r w:rsidRPr="00706085">
        <w:rPr>
          <w:rFonts w:ascii="Arial" w:hAnsi="Arial" w:cs="Arial"/>
          <w:sz w:val="22"/>
          <w:szCs w:val="22"/>
          <w:lang w:val="fr-CH"/>
        </w:rPr>
        <w:t>Natura</w:t>
      </w:r>
      <w:proofErr w:type="spellEnd"/>
      <w:r w:rsidRPr="00706085">
        <w:rPr>
          <w:rFonts w:ascii="Arial" w:hAnsi="Arial" w:cs="Arial"/>
          <w:sz w:val="22"/>
          <w:szCs w:val="22"/>
          <w:lang w:val="fr-CH"/>
        </w:rPr>
        <w:t xml:space="preserve"> Jura, Nos Oiseaux, der Société des Sciences Naturelles du Pays de Porrentruy </w:t>
      </w:r>
      <w:proofErr w:type="spellStart"/>
      <w:r w:rsidRPr="00706085">
        <w:rPr>
          <w:rFonts w:ascii="Arial" w:hAnsi="Arial" w:cs="Arial"/>
          <w:sz w:val="22"/>
          <w:szCs w:val="22"/>
          <w:lang w:val="fr-CH"/>
        </w:rPr>
        <w:t>und</w:t>
      </w:r>
      <w:proofErr w:type="spellEnd"/>
      <w:r w:rsidRPr="00706085">
        <w:rPr>
          <w:rFonts w:ascii="Arial" w:hAnsi="Arial" w:cs="Arial"/>
          <w:sz w:val="22"/>
          <w:szCs w:val="22"/>
          <w:lang w:val="fr-CH"/>
        </w:rPr>
        <w:t xml:space="preserve"> der Association pour la Sauvegarde de </w:t>
      </w:r>
      <w:r w:rsidRPr="00706085">
        <w:rPr>
          <w:rFonts w:ascii="Arial" w:hAnsi="Arial" w:cs="Arial"/>
          <w:sz w:val="22"/>
          <w:szCs w:val="22"/>
          <w:lang w:val="fr-CH"/>
        </w:rPr>
        <w:lastRenderedPageBreak/>
        <w:t xml:space="preserve">la Baroche die </w:t>
      </w:r>
      <w:proofErr w:type="spellStart"/>
      <w:r w:rsidRPr="00706085">
        <w:rPr>
          <w:rFonts w:ascii="Arial" w:hAnsi="Arial" w:cs="Arial"/>
          <w:sz w:val="22"/>
          <w:szCs w:val="22"/>
          <w:lang w:val="fr-CH"/>
        </w:rPr>
        <w:t>Vereinigung</w:t>
      </w:r>
      <w:proofErr w:type="spellEnd"/>
      <w:r w:rsidRPr="00706085">
        <w:rPr>
          <w:rFonts w:ascii="Arial" w:hAnsi="Arial" w:cs="Arial"/>
          <w:sz w:val="22"/>
          <w:szCs w:val="22"/>
          <w:lang w:val="fr-CH"/>
        </w:rPr>
        <w:t xml:space="preserve"> "Collectif Chevêche-</w:t>
      </w:r>
      <w:proofErr w:type="spellStart"/>
      <w:r w:rsidRPr="00706085">
        <w:rPr>
          <w:rFonts w:ascii="Arial" w:hAnsi="Arial" w:cs="Arial"/>
          <w:sz w:val="22"/>
          <w:szCs w:val="22"/>
          <w:lang w:val="fr-CH"/>
        </w:rPr>
        <w:t>Ajoie</w:t>
      </w:r>
      <w:proofErr w:type="spellEnd"/>
      <w:r w:rsidRPr="00706085">
        <w:rPr>
          <w:rFonts w:ascii="Arial" w:hAnsi="Arial" w:cs="Arial"/>
          <w:sz w:val="22"/>
          <w:szCs w:val="22"/>
          <w:lang w:val="fr-CH"/>
        </w:rPr>
        <w:t xml:space="preserve">", die </w:t>
      </w:r>
      <w:proofErr w:type="spellStart"/>
      <w:r w:rsidRPr="00706085">
        <w:rPr>
          <w:rFonts w:ascii="Arial" w:hAnsi="Arial" w:cs="Arial"/>
          <w:sz w:val="22"/>
          <w:szCs w:val="22"/>
          <w:lang w:val="fr-CH"/>
        </w:rPr>
        <w:t>Anfangs</w:t>
      </w:r>
      <w:proofErr w:type="spellEnd"/>
      <w:r w:rsidRPr="00706085">
        <w:rPr>
          <w:rFonts w:ascii="Arial" w:hAnsi="Arial" w:cs="Arial"/>
          <w:sz w:val="22"/>
          <w:szCs w:val="22"/>
          <w:lang w:val="fr-CH"/>
        </w:rPr>
        <w:t xml:space="preserve"> </w:t>
      </w:r>
      <w:proofErr w:type="spellStart"/>
      <w:r w:rsidRPr="00706085">
        <w:rPr>
          <w:rFonts w:ascii="Arial" w:hAnsi="Arial" w:cs="Arial"/>
          <w:sz w:val="22"/>
          <w:szCs w:val="22"/>
          <w:lang w:val="fr-CH"/>
        </w:rPr>
        <w:t>Jahr</w:t>
      </w:r>
      <w:proofErr w:type="spellEnd"/>
      <w:r w:rsidRPr="00706085">
        <w:rPr>
          <w:rFonts w:ascii="Arial" w:hAnsi="Arial" w:cs="Arial"/>
          <w:sz w:val="22"/>
          <w:szCs w:val="22"/>
          <w:lang w:val="fr-CH"/>
        </w:rPr>
        <w:t xml:space="preserve"> </w:t>
      </w:r>
      <w:proofErr w:type="spellStart"/>
      <w:r w:rsidRPr="00706085">
        <w:rPr>
          <w:rFonts w:ascii="Arial" w:hAnsi="Arial" w:cs="Arial"/>
          <w:sz w:val="22"/>
          <w:szCs w:val="22"/>
          <w:lang w:val="fr-CH"/>
        </w:rPr>
        <w:t>zum</w:t>
      </w:r>
      <w:proofErr w:type="spellEnd"/>
      <w:r w:rsidRPr="00706085">
        <w:rPr>
          <w:rFonts w:ascii="Arial" w:hAnsi="Arial" w:cs="Arial"/>
          <w:sz w:val="22"/>
          <w:szCs w:val="22"/>
          <w:lang w:val="fr-CH"/>
        </w:rPr>
        <w:t xml:space="preserve"> </w:t>
      </w:r>
      <w:proofErr w:type="spellStart"/>
      <w:r w:rsidRPr="00706085">
        <w:rPr>
          <w:rFonts w:ascii="Arial" w:hAnsi="Arial" w:cs="Arial"/>
          <w:sz w:val="22"/>
          <w:szCs w:val="22"/>
          <w:lang w:val="fr-CH"/>
        </w:rPr>
        <w:t>Verein</w:t>
      </w:r>
      <w:proofErr w:type="spellEnd"/>
      <w:r w:rsidRPr="00706085">
        <w:rPr>
          <w:rFonts w:ascii="Arial" w:hAnsi="Arial" w:cs="Arial"/>
          <w:sz w:val="22"/>
          <w:szCs w:val="22"/>
          <w:lang w:val="fr-CH"/>
        </w:rPr>
        <w:t xml:space="preserve"> "</w:t>
      </w:r>
      <w:proofErr w:type="spellStart"/>
      <w:r w:rsidRPr="00706085">
        <w:rPr>
          <w:rFonts w:ascii="Arial" w:hAnsi="Arial"/>
        </w:rPr>
        <w:t>C</w:t>
      </w:r>
      <w:r w:rsidRPr="00706085">
        <w:rPr>
          <w:rFonts w:ascii="Arial" w:hAnsi="Arial" w:cs="Arial"/>
          <w:sz w:val="22"/>
          <w:szCs w:val="22"/>
        </w:rPr>
        <w:t>ollectif</w:t>
      </w:r>
      <w:proofErr w:type="spellEnd"/>
      <w:r w:rsidRPr="00706085">
        <w:rPr>
          <w:rFonts w:ascii="Arial" w:hAnsi="Arial" w:cs="Arial"/>
          <w:sz w:val="22"/>
          <w:szCs w:val="22"/>
        </w:rPr>
        <w:t xml:space="preserve"> </w:t>
      </w:r>
      <w:proofErr w:type="spellStart"/>
      <w:r w:rsidRPr="00706085">
        <w:rPr>
          <w:rFonts w:ascii="Arial" w:hAnsi="Arial"/>
        </w:rPr>
        <w:t>Chevêche</w:t>
      </w:r>
      <w:proofErr w:type="spellEnd"/>
      <w:r w:rsidRPr="00706085">
        <w:rPr>
          <w:rFonts w:ascii="Arial" w:hAnsi="Arial" w:cs="Arial"/>
          <w:sz w:val="22"/>
          <w:szCs w:val="22"/>
        </w:rPr>
        <w:t>"</w:t>
      </w:r>
      <w:r w:rsidRPr="00706085">
        <w:rPr>
          <w:rFonts w:ascii="Arial" w:hAnsi="Arial" w:cs="Arial"/>
          <w:sz w:val="22"/>
          <w:szCs w:val="22"/>
          <w:lang w:val="fr-CH"/>
        </w:rPr>
        <w:t xml:space="preserve"> </w:t>
      </w:r>
      <w:proofErr w:type="spellStart"/>
      <w:r w:rsidRPr="00706085">
        <w:rPr>
          <w:rFonts w:ascii="Arial" w:hAnsi="Arial" w:cs="Arial"/>
          <w:sz w:val="22"/>
          <w:szCs w:val="22"/>
          <w:lang w:val="fr-CH"/>
        </w:rPr>
        <w:t>wurde</w:t>
      </w:r>
      <w:proofErr w:type="spellEnd"/>
      <w:r w:rsidRPr="00706085">
        <w:rPr>
          <w:rFonts w:ascii="Arial" w:hAnsi="Arial" w:cs="Arial"/>
          <w:sz w:val="22"/>
          <w:szCs w:val="22"/>
          <w:lang w:val="fr-CH"/>
        </w:rPr>
        <w:t xml:space="preserve">. </w:t>
      </w:r>
      <w:proofErr w:type="spellStart"/>
      <w:r w:rsidRPr="00706085">
        <w:rPr>
          <w:rFonts w:ascii="Arial" w:hAnsi="Arial" w:cs="Arial"/>
          <w:sz w:val="22"/>
          <w:szCs w:val="22"/>
          <w:lang w:val="fr-CH"/>
        </w:rPr>
        <w:t>Das</w:t>
      </w:r>
      <w:proofErr w:type="spellEnd"/>
      <w:r w:rsidRPr="00706085">
        <w:rPr>
          <w:rFonts w:ascii="Arial" w:hAnsi="Arial" w:cs="Arial"/>
          <w:sz w:val="22"/>
          <w:szCs w:val="22"/>
          <w:lang w:val="fr-CH"/>
        </w:rPr>
        <w:t xml:space="preserve"> Collectif </w:t>
      </w:r>
      <w:proofErr w:type="spellStart"/>
      <w:r w:rsidRPr="00706085">
        <w:rPr>
          <w:rFonts w:ascii="Arial" w:hAnsi="Arial" w:cs="Arial"/>
          <w:sz w:val="22"/>
          <w:szCs w:val="22"/>
          <w:lang w:val="fr-CH"/>
        </w:rPr>
        <w:t>und</w:t>
      </w:r>
      <w:proofErr w:type="spellEnd"/>
      <w:r w:rsidRPr="00706085">
        <w:rPr>
          <w:rFonts w:ascii="Arial" w:hAnsi="Arial" w:cs="Arial"/>
          <w:sz w:val="22"/>
          <w:szCs w:val="22"/>
          <w:lang w:val="fr-CH"/>
        </w:rPr>
        <w:t xml:space="preserve"> die Fondation Rurale </w:t>
      </w:r>
      <w:proofErr w:type="spellStart"/>
      <w:r w:rsidRPr="00706085">
        <w:rPr>
          <w:rFonts w:ascii="Arial" w:hAnsi="Arial" w:cs="Arial"/>
          <w:sz w:val="22"/>
          <w:szCs w:val="22"/>
          <w:lang w:val="fr-CH"/>
        </w:rPr>
        <w:t>Interjurassienne</w:t>
      </w:r>
      <w:proofErr w:type="spellEnd"/>
      <w:r w:rsidRPr="00706085">
        <w:rPr>
          <w:rFonts w:ascii="Arial" w:hAnsi="Arial" w:cs="Arial"/>
          <w:sz w:val="22"/>
          <w:szCs w:val="22"/>
          <w:lang w:val="fr-CH"/>
        </w:rPr>
        <w:t xml:space="preserve"> </w:t>
      </w:r>
      <w:proofErr w:type="spellStart"/>
      <w:r w:rsidRPr="00706085">
        <w:rPr>
          <w:rFonts w:ascii="Arial" w:hAnsi="Arial" w:cs="Arial"/>
          <w:sz w:val="22"/>
          <w:szCs w:val="22"/>
          <w:lang w:val="fr-CH"/>
        </w:rPr>
        <w:t>haben</w:t>
      </w:r>
      <w:proofErr w:type="spellEnd"/>
      <w:r w:rsidRPr="00706085">
        <w:rPr>
          <w:rFonts w:ascii="Arial" w:hAnsi="Arial" w:cs="Arial"/>
          <w:sz w:val="22"/>
          <w:szCs w:val="22"/>
          <w:lang w:val="fr-CH"/>
        </w:rPr>
        <w:t xml:space="preserve"> in </w:t>
      </w:r>
      <w:proofErr w:type="spellStart"/>
      <w:r w:rsidRPr="00706085">
        <w:rPr>
          <w:rFonts w:ascii="Arial" w:hAnsi="Arial" w:cs="Arial"/>
          <w:sz w:val="22"/>
          <w:szCs w:val="22"/>
          <w:lang w:val="fr-CH"/>
        </w:rPr>
        <w:t>Zusammenarbeit</w:t>
      </w:r>
      <w:proofErr w:type="spellEnd"/>
      <w:r w:rsidRPr="00706085">
        <w:rPr>
          <w:rFonts w:ascii="Arial" w:hAnsi="Arial" w:cs="Arial"/>
          <w:sz w:val="22"/>
          <w:szCs w:val="22"/>
          <w:lang w:val="fr-CH"/>
        </w:rPr>
        <w:t xml:space="preserve"> mit </w:t>
      </w:r>
      <w:proofErr w:type="spellStart"/>
      <w:r w:rsidRPr="00706085">
        <w:rPr>
          <w:rFonts w:ascii="Arial" w:hAnsi="Arial" w:cs="Arial"/>
          <w:sz w:val="22"/>
          <w:szCs w:val="22"/>
          <w:lang w:val="fr-CH"/>
        </w:rPr>
        <w:t>dem</w:t>
      </w:r>
      <w:proofErr w:type="spellEnd"/>
      <w:r w:rsidRPr="00706085">
        <w:rPr>
          <w:rFonts w:ascii="Arial" w:hAnsi="Arial" w:cs="Arial"/>
          <w:sz w:val="22"/>
          <w:szCs w:val="22"/>
          <w:lang w:val="fr-CH"/>
        </w:rPr>
        <w:t xml:space="preserve"> </w:t>
      </w:r>
      <w:proofErr w:type="spellStart"/>
      <w:r w:rsidRPr="00706085">
        <w:rPr>
          <w:rFonts w:ascii="Arial" w:hAnsi="Arial" w:cs="Arial"/>
          <w:sz w:val="22"/>
          <w:szCs w:val="22"/>
          <w:lang w:val="fr-CH"/>
        </w:rPr>
        <w:t>Kanton</w:t>
      </w:r>
      <w:proofErr w:type="spellEnd"/>
      <w:r w:rsidRPr="00706085">
        <w:rPr>
          <w:rFonts w:ascii="Arial" w:hAnsi="Arial" w:cs="Arial"/>
          <w:sz w:val="22"/>
          <w:szCs w:val="22"/>
          <w:lang w:val="fr-CH"/>
        </w:rPr>
        <w:t xml:space="preserve"> Jura </w:t>
      </w:r>
      <w:proofErr w:type="spellStart"/>
      <w:r w:rsidRPr="00706085">
        <w:rPr>
          <w:rFonts w:ascii="Arial" w:hAnsi="Arial" w:cs="Arial"/>
          <w:sz w:val="22"/>
          <w:szCs w:val="22"/>
          <w:lang w:val="fr-CH"/>
        </w:rPr>
        <w:t>etwa</w:t>
      </w:r>
      <w:proofErr w:type="spellEnd"/>
      <w:r w:rsidRPr="00706085">
        <w:rPr>
          <w:rFonts w:ascii="Arial" w:hAnsi="Arial" w:cs="Arial"/>
          <w:sz w:val="22"/>
          <w:szCs w:val="22"/>
          <w:lang w:val="fr-CH"/>
        </w:rPr>
        <w:t xml:space="preserve"> 2500 </w:t>
      </w:r>
      <w:proofErr w:type="spellStart"/>
      <w:r w:rsidRPr="00706085">
        <w:rPr>
          <w:rFonts w:ascii="Arial" w:hAnsi="Arial" w:cs="Arial"/>
          <w:sz w:val="22"/>
          <w:szCs w:val="22"/>
          <w:lang w:val="fr-CH"/>
        </w:rPr>
        <w:t>Hochstammbäume</w:t>
      </w:r>
      <w:proofErr w:type="spellEnd"/>
      <w:r w:rsidRPr="00706085">
        <w:rPr>
          <w:rFonts w:ascii="Arial" w:hAnsi="Arial" w:cs="Arial"/>
          <w:sz w:val="22"/>
          <w:szCs w:val="22"/>
          <w:lang w:val="fr-CH"/>
        </w:rPr>
        <w:t xml:space="preserve"> </w:t>
      </w:r>
      <w:proofErr w:type="spellStart"/>
      <w:r w:rsidRPr="00706085">
        <w:rPr>
          <w:rFonts w:ascii="Arial" w:hAnsi="Arial" w:cs="Arial"/>
          <w:sz w:val="22"/>
          <w:szCs w:val="22"/>
          <w:lang w:val="fr-CH"/>
        </w:rPr>
        <w:t>gepflanzt</w:t>
      </w:r>
      <w:proofErr w:type="spellEnd"/>
      <w:r w:rsidRPr="00706085">
        <w:rPr>
          <w:rFonts w:ascii="Arial" w:hAnsi="Arial" w:cs="Arial"/>
          <w:sz w:val="22"/>
          <w:szCs w:val="22"/>
        </w:rPr>
        <w:t xml:space="preserve">, rund 40 Hektaren extensives Grasland in den </w:t>
      </w:r>
      <w:proofErr w:type="spellStart"/>
      <w:r w:rsidRPr="00706085">
        <w:rPr>
          <w:rFonts w:ascii="Arial" w:hAnsi="Arial" w:cs="Arial"/>
          <w:sz w:val="22"/>
          <w:szCs w:val="22"/>
        </w:rPr>
        <w:t>Steinkauzgebieten</w:t>
      </w:r>
      <w:proofErr w:type="spellEnd"/>
      <w:r w:rsidRPr="00706085">
        <w:rPr>
          <w:rFonts w:ascii="Arial" w:hAnsi="Arial" w:cs="Arial"/>
          <w:sz w:val="22"/>
          <w:szCs w:val="22"/>
        </w:rPr>
        <w:t xml:space="preserve"> vertraglich gesichert und mehr als 160 </w:t>
      </w:r>
      <w:proofErr w:type="spellStart"/>
      <w:r w:rsidRPr="00706085">
        <w:rPr>
          <w:rFonts w:ascii="Arial" w:hAnsi="Arial" w:cs="Arial"/>
          <w:sz w:val="22"/>
          <w:szCs w:val="22"/>
        </w:rPr>
        <w:t>Steinkauzkästen</w:t>
      </w:r>
      <w:proofErr w:type="spellEnd"/>
      <w:r w:rsidRPr="00706085">
        <w:rPr>
          <w:rFonts w:ascii="Arial" w:hAnsi="Arial" w:cs="Arial"/>
          <w:sz w:val="22"/>
          <w:szCs w:val="22"/>
        </w:rPr>
        <w:t xml:space="preserve"> angebracht. Seit ein paar Jahren unterstützt das </w:t>
      </w:r>
      <w:proofErr w:type="spellStart"/>
      <w:r w:rsidRPr="00706085">
        <w:rPr>
          <w:rFonts w:ascii="Arial" w:hAnsi="Arial" w:cs="Arial"/>
          <w:sz w:val="22"/>
          <w:szCs w:val="22"/>
        </w:rPr>
        <w:t>Collectif</w:t>
      </w:r>
      <w:proofErr w:type="spellEnd"/>
      <w:r w:rsidRPr="00706085">
        <w:rPr>
          <w:rFonts w:ascii="Arial" w:hAnsi="Arial" w:cs="Arial"/>
          <w:sz w:val="22"/>
          <w:szCs w:val="22"/>
        </w:rPr>
        <w:t xml:space="preserve"> den Kanton in raumplanerischen Fragen, um die eng mit dem Siedlungsgebiet verknüpfte Population langfristig zu sichern. Die Aktivitäten des </w:t>
      </w:r>
      <w:proofErr w:type="spellStart"/>
      <w:r w:rsidRPr="00706085">
        <w:rPr>
          <w:rFonts w:ascii="Arial" w:hAnsi="Arial" w:cs="Arial"/>
          <w:sz w:val="22"/>
          <w:szCs w:val="22"/>
        </w:rPr>
        <w:t>Collectif</w:t>
      </w:r>
      <w:proofErr w:type="spellEnd"/>
      <w:r w:rsidRPr="00706085">
        <w:rPr>
          <w:rFonts w:ascii="Arial" w:hAnsi="Arial" w:cs="Arial"/>
          <w:sz w:val="22"/>
          <w:szCs w:val="22"/>
        </w:rPr>
        <w:t xml:space="preserve"> </w:t>
      </w:r>
      <w:proofErr w:type="spellStart"/>
      <w:r w:rsidRPr="00706085">
        <w:rPr>
          <w:rFonts w:ascii="Arial" w:hAnsi="Arial" w:cs="Arial"/>
          <w:sz w:val="22"/>
          <w:szCs w:val="22"/>
        </w:rPr>
        <w:t>Chevêche</w:t>
      </w:r>
      <w:proofErr w:type="spellEnd"/>
      <w:r w:rsidRPr="00706085">
        <w:rPr>
          <w:rFonts w:ascii="Arial" w:hAnsi="Arial" w:cs="Arial"/>
          <w:sz w:val="22"/>
          <w:szCs w:val="22"/>
        </w:rPr>
        <w:t xml:space="preserve"> haben so zur Zunahme des Steinkauzes von 13 Revieren 2003 auf 46 Reviere in 2020 beigetragen.</w:t>
      </w:r>
    </w:p>
    <w:p w:rsidR="00E10AC9" w:rsidRPr="00706085" w:rsidRDefault="00E10AC9" w:rsidP="00E10AC9">
      <w:pPr>
        <w:rPr>
          <w:rFonts w:ascii="Arial" w:hAnsi="Arial" w:cs="Arial"/>
          <w:sz w:val="22"/>
          <w:szCs w:val="22"/>
        </w:rPr>
      </w:pPr>
    </w:p>
    <w:p w:rsidR="00E10AC9" w:rsidRPr="00706085" w:rsidRDefault="00E10AC9" w:rsidP="00E10AC9">
      <w:pPr>
        <w:rPr>
          <w:rFonts w:ascii="Arial" w:hAnsi="Arial" w:cs="Arial"/>
          <w:b/>
          <w:sz w:val="22"/>
          <w:szCs w:val="22"/>
        </w:rPr>
      </w:pPr>
      <w:r w:rsidRPr="00706085">
        <w:rPr>
          <w:rFonts w:ascii="Arial" w:hAnsi="Arial" w:cs="Arial"/>
          <w:b/>
          <w:sz w:val="22"/>
          <w:szCs w:val="22"/>
        </w:rPr>
        <w:t>Seeland BE/FR</w:t>
      </w:r>
    </w:p>
    <w:p w:rsidR="00E10AC9" w:rsidRPr="00706085" w:rsidRDefault="00E10AC9" w:rsidP="00E10AC9">
      <w:pPr>
        <w:rPr>
          <w:rFonts w:ascii="Arial" w:hAnsi="Arial" w:cs="Arial"/>
          <w:sz w:val="22"/>
          <w:szCs w:val="22"/>
        </w:rPr>
      </w:pPr>
      <w:r w:rsidRPr="00706085">
        <w:rPr>
          <w:rFonts w:ascii="Arial" w:hAnsi="Arial" w:cs="Arial"/>
          <w:sz w:val="22"/>
          <w:szCs w:val="22"/>
        </w:rPr>
        <w:t xml:space="preserve">Im Seeland fand 2005 überraschend ein Brutpaar des Steinkauzes zusammen. Das Weibchen stammte von der Genfer Population und lieferte den Beweis, dass die Ansiedlung auch über grosse Distanzen gelingen kann. Der Ornithologische Verein </w:t>
      </w:r>
      <w:proofErr w:type="spellStart"/>
      <w:r w:rsidRPr="00706085">
        <w:rPr>
          <w:rFonts w:ascii="Arial" w:hAnsi="Arial" w:cs="Arial"/>
          <w:sz w:val="22"/>
          <w:szCs w:val="22"/>
        </w:rPr>
        <w:t>Kerzers</w:t>
      </w:r>
      <w:proofErr w:type="spellEnd"/>
      <w:r w:rsidRPr="00706085">
        <w:rPr>
          <w:rFonts w:ascii="Arial" w:hAnsi="Arial" w:cs="Arial"/>
          <w:sz w:val="22"/>
          <w:szCs w:val="22"/>
        </w:rPr>
        <w:t xml:space="preserve"> und </w:t>
      </w:r>
      <w:proofErr w:type="spellStart"/>
      <w:r w:rsidRPr="00706085">
        <w:rPr>
          <w:rFonts w:ascii="Arial" w:hAnsi="Arial" w:cs="Arial"/>
          <w:sz w:val="22"/>
          <w:szCs w:val="22"/>
        </w:rPr>
        <w:t>BirdLife</w:t>
      </w:r>
      <w:proofErr w:type="spellEnd"/>
      <w:r w:rsidRPr="00706085">
        <w:rPr>
          <w:rFonts w:ascii="Arial" w:hAnsi="Arial" w:cs="Arial"/>
          <w:sz w:val="22"/>
          <w:szCs w:val="22"/>
        </w:rPr>
        <w:t xml:space="preserve"> Schweiz unterstützen die Art seither in diesem Gebiet mit Nistkästen. Seit 2015 führen </w:t>
      </w:r>
      <w:proofErr w:type="spellStart"/>
      <w:r w:rsidRPr="00706085">
        <w:rPr>
          <w:rFonts w:ascii="Arial" w:hAnsi="Arial" w:cs="Arial"/>
          <w:sz w:val="22"/>
          <w:szCs w:val="22"/>
        </w:rPr>
        <w:t>BirdLife</w:t>
      </w:r>
      <w:proofErr w:type="spellEnd"/>
      <w:r w:rsidRPr="00706085">
        <w:rPr>
          <w:rFonts w:ascii="Arial" w:hAnsi="Arial" w:cs="Arial"/>
          <w:sz w:val="22"/>
          <w:szCs w:val="22"/>
        </w:rPr>
        <w:t xml:space="preserve"> Schweiz, Berner Ala, der Berner Vogelschutz BVS und ihre Sektionen zusammen mit der lokalen IBA-Gruppe und dem Biotopverbund Grosses Moos ein Projekt zur Aufwertung des Lebensraums des Steinkauzes und weiterer Kulturlandvögel durch. Ebenfalls 2015 startete die Schweizerische Vogelwarte </w:t>
      </w:r>
      <w:proofErr w:type="spellStart"/>
      <w:r w:rsidRPr="00706085">
        <w:rPr>
          <w:rFonts w:ascii="Arial" w:hAnsi="Arial" w:cs="Arial"/>
          <w:sz w:val="22"/>
          <w:szCs w:val="22"/>
        </w:rPr>
        <w:t>Sempach</w:t>
      </w:r>
      <w:proofErr w:type="spellEnd"/>
      <w:r w:rsidRPr="00706085">
        <w:rPr>
          <w:rFonts w:ascii="Arial" w:hAnsi="Arial" w:cs="Arial"/>
          <w:sz w:val="22"/>
          <w:szCs w:val="22"/>
        </w:rPr>
        <w:t xml:space="preserve"> in Zusammenarbeit mit </w:t>
      </w:r>
      <w:proofErr w:type="spellStart"/>
      <w:r w:rsidRPr="00706085">
        <w:rPr>
          <w:rFonts w:ascii="Arial" w:hAnsi="Arial" w:cs="Arial"/>
          <w:sz w:val="22"/>
          <w:szCs w:val="22"/>
        </w:rPr>
        <w:t>BirdLife</w:t>
      </w:r>
      <w:proofErr w:type="spellEnd"/>
      <w:r w:rsidRPr="00706085">
        <w:rPr>
          <w:rFonts w:ascii="Arial" w:hAnsi="Arial" w:cs="Arial"/>
          <w:sz w:val="22"/>
          <w:szCs w:val="22"/>
        </w:rPr>
        <w:t xml:space="preserve"> Schweiz ein wissenschaftliches Experiment zur Wirkung eines grossen Höhlenangebots für den Steinkauz. </w:t>
      </w:r>
    </w:p>
    <w:p w:rsidR="00E10AC9" w:rsidRPr="00706085" w:rsidRDefault="00E10AC9" w:rsidP="00E10AC9">
      <w:pPr>
        <w:rPr>
          <w:rFonts w:ascii="Arial" w:hAnsi="Arial" w:cs="Arial"/>
          <w:sz w:val="22"/>
          <w:szCs w:val="22"/>
        </w:rPr>
      </w:pPr>
    </w:p>
    <w:p w:rsidR="00E10AC9" w:rsidRPr="00706085" w:rsidRDefault="00E10AC9" w:rsidP="00E10AC9">
      <w:pPr>
        <w:rPr>
          <w:rFonts w:ascii="Arial" w:hAnsi="Arial" w:cs="Arial"/>
          <w:b/>
          <w:sz w:val="22"/>
          <w:szCs w:val="22"/>
        </w:rPr>
      </w:pPr>
      <w:r w:rsidRPr="00706085">
        <w:rPr>
          <w:rFonts w:ascii="Arial" w:hAnsi="Arial" w:cs="Arial"/>
          <w:b/>
          <w:sz w:val="22"/>
          <w:szCs w:val="22"/>
        </w:rPr>
        <w:t xml:space="preserve">Nordwestschweiz und </w:t>
      </w:r>
      <w:proofErr w:type="spellStart"/>
      <w:r w:rsidRPr="00706085">
        <w:rPr>
          <w:rFonts w:ascii="Arial" w:hAnsi="Arial" w:cs="Arial"/>
          <w:b/>
          <w:sz w:val="22"/>
          <w:szCs w:val="22"/>
        </w:rPr>
        <w:t>Regio</w:t>
      </w:r>
      <w:proofErr w:type="spellEnd"/>
      <w:r w:rsidRPr="00706085">
        <w:rPr>
          <w:rFonts w:ascii="Arial" w:hAnsi="Arial" w:cs="Arial"/>
          <w:b/>
          <w:sz w:val="22"/>
          <w:szCs w:val="22"/>
        </w:rPr>
        <w:t xml:space="preserve"> </w:t>
      </w:r>
      <w:proofErr w:type="spellStart"/>
      <w:r w:rsidRPr="00706085">
        <w:rPr>
          <w:rFonts w:ascii="Arial" w:hAnsi="Arial" w:cs="Arial"/>
          <w:b/>
          <w:sz w:val="22"/>
          <w:szCs w:val="22"/>
        </w:rPr>
        <w:t>Trirhena</w:t>
      </w:r>
      <w:proofErr w:type="spellEnd"/>
    </w:p>
    <w:p w:rsidR="00E10AC9" w:rsidRPr="00706085" w:rsidRDefault="00E10AC9" w:rsidP="00E10AC9">
      <w:pPr>
        <w:rPr>
          <w:rFonts w:ascii="Arial" w:hAnsi="Arial" w:cs="Arial"/>
          <w:sz w:val="22"/>
          <w:szCs w:val="22"/>
        </w:rPr>
      </w:pPr>
      <w:r w:rsidRPr="00706085">
        <w:rPr>
          <w:rFonts w:ascii="Arial" w:hAnsi="Arial" w:cs="Arial"/>
          <w:sz w:val="22"/>
          <w:szCs w:val="22"/>
        </w:rPr>
        <w:t xml:space="preserve">Im Dreiländereck führen </w:t>
      </w:r>
      <w:proofErr w:type="spellStart"/>
      <w:r w:rsidRPr="00706085">
        <w:rPr>
          <w:rFonts w:ascii="Arial" w:hAnsi="Arial" w:cs="Arial"/>
          <w:sz w:val="22"/>
          <w:szCs w:val="22"/>
        </w:rPr>
        <w:t>BirdLife</w:t>
      </w:r>
      <w:proofErr w:type="spellEnd"/>
      <w:r w:rsidRPr="00706085">
        <w:rPr>
          <w:rFonts w:ascii="Arial" w:hAnsi="Arial" w:cs="Arial"/>
          <w:sz w:val="22"/>
          <w:szCs w:val="22"/>
        </w:rPr>
        <w:t xml:space="preserve"> Schweiz, </w:t>
      </w:r>
      <w:proofErr w:type="spellStart"/>
      <w:r w:rsidRPr="00706085">
        <w:rPr>
          <w:rFonts w:ascii="Arial" w:hAnsi="Arial" w:cs="Arial"/>
          <w:sz w:val="22"/>
          <w:szCs w:val="22"/>
        </w:rPr>
        <w:t>BirdLife</w:t>
      </w:r>
      <w:proofErr w:type="spellEnd"/>
      <w:r w:rsidRPr="00706085">
        <w:rPr>
          <w:rFonts w:ascii="Arial" w:hAnsi="Arial" w:cs="Arial"/>
          <w:sz w:val="22"/>
          <w:szCs w:val="22"/>
        </w:rPr>
        <w:t xml:space="preserve"> Aargau, der Basellandschaftliche Natur- und Vogelschutzverband (BNV), die Ornithologische Gesellschaft Basel (OGB), </w:t>
      </w:r>
      <w:proofErr w:type="spellStart"/>
      <w:r w:rsidRPr="00706085">
        <w:rPr>
          <w:rFonts w:ascii="Arial" w:hAnsi="Arial" w:cs="Arial"/>
          <w:sz w:val="22"/>
          <w:szCs w:val="22"/>
        </w:rPr>
        <w:t>BirdLife</w:t>
      </w:r>
      <w:proofErr w:type="spellEnd"/>
      <w:r w:rsidRPr="00706085">
        <w:rPr>
          <w:rFonts w:ascii="Arial" w:hAnsi="Arial" w:cs="Arial"/>
          <w:sz w:val="22"/>
          <w:szCs w:val="22"/>
        </w:rPr>
        <w:t xml:space="preserve"> Solothurn, NABU Südbaden und die LPO </w:t>
      </w:r>
      <w:proofErr w:type="spellStart"/>
      <w:r w:rsidRPr="00706085">
        <w:rPr>
          <w:rFonts w:ascii="Arial" w:hAnsi="Arial" w:cs="Arial"/>
          <w:sz w:val="22"/>
          <w:szCs w:val="22"/>
        </w:rPr>
        <w:t>Alsace</w:t>
      </w:r>
      <w:proofErr w:type="spellEnd"/>
      <w:r w:rsidRPr="00706085">
        <w:rPr>
          <w:rFonts w:ascii="Arial" w:hAnsi="Arial" w:cs="Arial"/>
          <w:sz w:val="22"/>
          <w:szCs w:val="22"/>
        </w:rPr>
        <w:t xml:space="preserve"> (</w:t>
      </w:r>
      <w:proofErr w:type="spellStart"/>
      <w:r w:rsidRPr="00706085">
        <w:rPr>
          <w:rFonts w:ascii="Arial" w:hAnsi="Arial" w:cs="Arial"/>
          <w:sz w:val="22"/>
          <w:szCs w:val="22"/>
        </w:rPr>
        <w:t>Ligue</w:t>
      </w:r>
      <w:proofErr w:type="spellEnd"/>
      <w:r w:rsidRPr="00706085">
        <w:rPr>
          <w:rFonts w:ascii="Arial" w:hAnsi="Arial" w:cs="Arial"/>
          <w:sz w:val="22"/>
          <w:szCs w:val="22"/>
        </w:rPr>
        <w:t xml:space="preserve"> </w:t>
      </w:r>
      <w:proofErr w:type="spellStart"/>
      <w:r w:rsidRPr="00706085">
        <w:rPr>
          <w:rFonts w:ascii="Arial" w:hAnsi="Arial" w:cs="Arial"/>
          <w:sz w:val="22"/>
          <w:szCs w:val="22"/>
        </w:rPr>
        <w:t>pour</w:t>
      </w:r>
      <w:proofErr w:type="spellEnd"/>
      <w:r w:rsidRPr="00706085">
        <w:rPr>
          <w:rFonts w:ascii="Arial" w:hAnsi="Arial" w:cs="Arial"/>
          <w:sz w:val="22"/>
          <w:szCs w:val="22"/>
        </w:rPr>
        <w:t xml:space="preserve"> la </w:t>
      </w:r>
      <w:proofErr w:type="spellStart"/>
      <w:r w:rsidRPr="00706085">
        <w:rPr>
          <w:rFonts w:ascii="Arial" w:hAnsi="Arial" w:cs="Arial"/>
          <w:sz w:val="22"/>
          <w:szCs w:val="22"/>
        </w:rPr>
        <w:t>Protection</w:t>
      </w:r>
      <w:proofErr w:type="spellEnd"/>
      <w:r w:rsidRPr="00706085">
        <w:rPr>
          <w:rFonts w:ascii="Arial" w:hAnsi="Arial" w:cs="Arial"/>
          <w:sz w:val="22"/>
          <w:szCs w:val="22"/>
        </w:rPr>
        <w:t xml:space="preserve"> des </w:t>
      </w:r>
      <w:proofErr w:type="spellStart"/>
      <w:r w:rsidRPr="00706085">
        <w:rPr>
          <w:rFonts w:ascii="Arial" w:hAnsi="Arial" w:cs="Arial"/>
          <w:sz w:val="22"/>
          <w:szCs w:val="22"/>
        </w:rPr>
        <w:t>Oiseaux</w:t>
      </w:r>
      <w:proofErr w:type="spellEnd"/>
      <w:r w:rsidRPr="00706085">
        <w:rPr>
          <w:rFonts w:ascii="Arial" w:hAnsi="Arial" w:cs="Arial"/>
          <w:sz w:val="22"/>
          <w:szCs w:val="22"/>
        </w:rPr>
        <w:t xml:space="preserve">) seit 1999 ein gemeinsames Projekt durch. Im Projekt fördern die Partner die Bestände im Elsass und Südbaden und werten den Lebensraum in der Schweiz auf, damit umherstreifende Steinkäuze sich hier wieder ansiedeln können. Es gelang, die </w:t>
      </w:r>
      <w:proofErr w:type="spellStart"/>
      <w:r w:rsidRPr="00706085">
        <w:rPr>
          <w:rFonts w:ascii="Arial" w:hAnsi="Arial" w:cs="Arial"/>
          <w:sz w:val="22"/>
          <w:szCs w:val="22"/>
        </w:rPr>
        <w:t>Steinkauzbestände</w:t>
      </w:r>
      <w:proofErr w:type="spellEnd"/>
      <w:r w:rsidRPr="00706085">
        <w:rPr>
          <w:rFonts w:ascii="Arial" w:hAnsi="Arial" w:cs="Arial"/>
          <w:sz w:val="22"/>
          <w:szCs w:val="22"/>
        </w:rPr>
        <w:t xml:space="preserve"> nördlich von Basel stark zu vergrössern: in Deutschland von 14 Brutpaaren im Jahr 2003 auf aktuell 32, in Frankreich von 14 auf 103 Brutpaaren. Die Naturschützer hoffen nun auf die Einwanderung von Steinkauz-Paaren ins Baselbiet und </w:t>
      </w:r>
      <w:proofErr w:type="spellStart"/>
      <w:r w:rsidRPr="00706085">
        <w:rPr>
          <w:rFonts w:ascii="Arial" w:hAnsi="Arial" w:cs="Arial"/>
          <w:sz w:val="22"/>
          <w:szCs w:val="22"/>
        </w:rPr>
        <w:t>Fricktal</w:t>
      </w:r>
      <w:proofErr w:type="spellEnd"/>
      <w:r w:rsidRPr="00706085">
        <w:rPr>
          <w:rFonts w:ascii="Arial" w:hAnsi="Arial" w:cs="Arial"/>
          <w:sz w:val="22"/>
          <w:szCs w:val="22"/>
        </w:rPr>
        <w:t>.</w:t>
      </w:r>
    </w:p>
    <w:p w:rsidR="00E10AC9" w:rsidRPr="00706085" w:rsidRDefault="00E10AC9" w:rsidP="00E10AC9">
      <w:pPr>
        <w:rPr>
          <w:rFonts w:ascii="Arial" w:hAnsi="Arial" w:cs="Arial"/>
          <w:sz w:val="22"/>
          <w:szCs w:val="22"/>
        </w:rPr>
      </w:pPr>
    </w:p>
    <w:p w:rsidR="00E10AC9" w:rsidRPr="00706085" w:rsidRDefault="00E10AC9" w:rsidP="00E10AC9">
      <w:pPr>
        <w:rPr>
          <w:rFonts w:ascii="Arial" w:hAnsi="Arial" w:cs="Arial"/>
          <w:b/>
          <w:sz w:val="22"/>
          <w:szCs w:val="22"/>
        </w:rPr>
      </w:pPr>
      <w:r w:rsidRPr="00706085">
        <w:rPr>
          <w:rFonts w:ascii="Arial" w:hAnsi="Arial" w:cs="Arial"/>
          <w:b/>
          <w:sz w:val="22"/>
          <w:szCs w:val="22"/>
        </w:rPr>
        <w:t>Kanton Tessin</w:t>
      </w:r>
    </w:p>
    <w:p w:rsidR="00E10AC9" w:rsidRDefault="00E10AC9" w:rsidP="00E10AC9">
      <w:pPr>
        <w:rPr>
          <w:rFonts w:ascii="Arial" w:hAnsi="Arial" w:cs="Arial"/>
          <w:sz w:val="22"/>
          <w:szCs w:val="22"/>
        </w:rPr>
      </w:pPr>
      <w:r w:rsidRPr="00706085">
        <w:rPr>
          <w:rFonts w:ascii="Arial" w:hAnsi="Arial" w:cs="Arial"/>
          <w:sz w:val="22"/>
          <w:szCs w:val="22"/>
        </w:rPr>
        <w:t xml:space="preserve">Im Tessin erforschen und fördern </w:t>
      </w:r>
      <w:proofErr w:type="spellStart"/>
      <w:r w:rsidRPr="00706085">
        <w:rPr>
          <w:rFonts w:ascii="Arial" w:hAnsi="Arial" w:cs="Arial"/>
          <w:sz w:val="22"/>
          <w:szCs w:val="22"/>
        </w:rPr>
        <w:t>BirdLife</w:t>
      </w:r>
      <w:proofErr w:type="spellEnd"/>
      <w:r w:rsidRPr="00706085">
        <w:rPr>
          <w:rFonts w:ascii="Arial" w:hAnsi="Arial" w:cs="Arial"/>
          <w:sz w:val="22"/>
          <w:szCs w:val="22"/>
        </w:rPr>
        <w:t xml:space="preserve"> Schweiz und </w:t>
      </w:r>
      <w:proofErr w:type="spellStart"/>
      <w:r w:rsidRPr="00706085">
        <w:rPr>
          <w:rFonts w:ascii="Arial" w:hAnsi="Arial" w:cs="Arial"/>
          <w:sz w:val="22"/>
          <w:szCs w:val="22"/>
        </w:rPr>
        <w:t>Ficedula</w:t>
      </w:r>
      <w:proofErr w:type="spellEnd"/>
      <w:r w:rsidRPr="00706085">
        <w:rPr>
          <w:rFonts w:ascii="Arial" w:hAnsi="Arial" w:cs="Arial"/>
          <w:sz w:val="22"/>
          <w:szCs w:val="22"/>
        </w:rPr>
        <w:t xml:space="preserve"> den Steinkauz. Die Vögel besiedeln hier im Gegensatz zur Alpennordseite anstatt Baumhöhlen </w:t>
      </w:r>
      <w:proofErr w:type="spellStart"/>
      <w:r w:rsidRPr="00706085">
        <w:rPr>
          <w:rFonts w:ascii="Arial" w:hAnsi="Arial" w:cs="Arial"/>
          <w:sz w:val="22"/>
          <w:szCs w:val="22"/>
        </w:rPr>
        <w:t>Rustici</w:t>
      </w:r>
      <w:proofErr w:type="spellEnd"/>
      <w:r w:rsidRPr="00706085">
        <w:rPr>
          <w:rFonts w:ascii="Arial" w:hAnsi="Arial" w:cs="Arial"/>
          <w:sz w:val="22"/>
          <w:szCs w:val="22"/>
        </w:rPr>
        <w:t xml:space="preserve">. Die Projektverantwortlichen erforschen Nahrung, Jagdreviere und Höhlentypen und nutzen die Erkenntnisse zum Schutz der </w:t>
      </w:r>
      <w:proofErr w:type="spellStart"/>
      <w:r w:rsidRPr="00706085">
        <w:rPr>
          <w:rFonts w:ascii="Arial" w:hAnsi="Arial" w:cs="Arial"/>
          <w:sz w:val="22"/>
          <w:szCs w:val="22"/>
        </w:rPr>
        <w:t>Civetta</w:t>
      </w:r>
      <w:proofErr w:type="spellEnd"/>
      <w:r w:rsidRPr="00706085">
        <w:rPr>
          <w:rFonts w:ascii="Arial" w:hAnsi="Arial" w:cs="Arial"/>
          <w:sz w:val="22"/>
          <w:szCs w:val="22"/>
        </w:rPr>
        <w:t>, wie der Steinkauz auf Italienisch heisst. Weitere wichtige Massnahmen sind Baumpflanzungen und gestaffelte Mahd von Wiesen, um dem Steinkauz die Nahrungssuche zu ermöglichen. Der Bestand hat sich von nur noch 4 Paaren im Jahr 2005 auf 23 Reviere 2020 erholt.</w:t>
      </w:r>
    </w:p>
    <w:p w:rsidR="00E10AC9" w:rsidRDefault="00E10AC9">
      <w:pPr>
        <w:rPr>
          <w:rFonts w:ascii="Arial" w:hAnsi="Arial" w:cs="Arial"/>
          <w:sz w:val="22"/>
          <w:szCs w:val="22"/>
        </w:rPr>
      </w:pPr>
      <w:r>
        <w:rPr>
          <w:rFonts w:ascii="Arial" w:hAnsi="Arial" w:cs="Arial"/>
          <w:sz w:val="22"/>
          <w:szCs w:val="22"/>
        </w:rPr>
        <w:br w:type="page"/>
      </w:r>
    </w:p>
    <w:p w:rsidR="00E10AC9" w:rsidRPr="00706085" w:rsidRDefault="00E10AC9" w:rsidP="00E10AC9">
      <w:pPr>
        <w:rPr>
          <w:rFonts w:ascii="Arial" w:hAnsi="Arial" w:cs="Arial"/>
          <w:sz w:val="22"/>
          <w:szCs w:val="22"/>
        </w:rPr>
      </w:pPr>
    </w:p>
    <w:p w:rsidR="00E10AC9" w:rsidRPr="00706085" w:rsidRDefault="00E10AC9" w:rsidP="00E10AC9">
      <w:pPr>
        <w:rPr>
          <w:rFonts w:ascii="Arial" w:hAnsi="Arial" w:cs="Arial"/>
          <w:sz w:val="22"/>
          <w:szCs w:val="22"/>
        </w:rPr>
      </w:pPr>
    </w:p>
    <w:p w:rsidR="00E10AC9" w:rsidRDefault="00E10AC9" w:rsidP="00E10AC9">
      <w:pPr>
        <w:pBdr>
          <w:top w:val="single" w:sz="4" w:space="1" w:color="auto"/>
          <w:left w:val="single" w:sz="4" w:space="4" w:color="auto"/>
          <w:bottom w:val="single" w:sz="4" w:space="1" w:color="auto"/>
          <w:right w:val="single" w:sz="4" w:space="4" w:color="auto"/>
        </w:pBdr>
        <w:rPr>
          <w:rFonts w:ascii="Arial" w:hAnsi="Arial" w:cs="Arial"/>
          <w:b/>
          <w:sz w:val="22"/>
          <w:szCs w:val="22"/>
        </w:rPr>
      </w:pPr>
    </w:p>
    <w:p w:rsidR="00E10AC9" w:rsidRDefault="00E10AC9" w:rsidP="00E10AC9">
      <w:pPr>
        <w:pBdr>
          <w:top w:val="single" w:sz="4" w:space="1" w:color="auto"/>
          <w:left w:val="single" w:sz="4" w:space="4" w:color="auto"/>
          <w:bottom w:val="single" w:sz="4" w:space="1" w:color="auto"/>
          <w:right w:val="single" w:sz="4" w:space="4" w:color="auto"/>
        </w:pBdr>
        <w:rPr>
          <w:rFonts w:ascii="Arial" w:hAnsi="Arial" w:cs="Arial"/>
          <w:b/>
          <w:sz w:val="22"/>
          <w:szCs w:val="22"/>
        </w:rPr>
      </w:pPr>
      <w:proofErr w:type="spellStart"/>
      <w:r w:rsidRPr="00706085">
        <w:rPr>
          <w:rFonts w:ascii="Arial" w:hAnsi="Arial" w:cs="Arial"/>
          <w:b/>
          <w:sz w:val="22"/>
          <w:szCs w:val="22"/>
        </w:rPr>
        <w:t>BirdLife</w:t>
      </w:r>
      <w:proofErr w:type="spellEnd"/>
      <w:r w:rsidRPr="00706085">
        <w:rPr>
          <w:rFonts w:ascii="Arial" w:hAnsi="Arial" w:cs="Arial"/>
          <w:b/>
          <w:sz w:val="22"/>
          <w:szCs w:val="22"/>
        </w:rPr>
        <w:t xml:space="preserve"> Schweiz</w:t>
      </w:r>
    </w:p>
    <w:p w:rsidR="00E10AC9" w:rsidRPr="00706085" w:rsidRDefault="00E10AC9" w:rsidP="00E10AC9">
      <w:pPr>
        <w:pBdr>
          <w:top w:val="single" w:sz="4" w:space="1" w:color="auto"/>
          <w:left w:val="single" w:sz="4" w:space="4" w:color="auto"/>
          <w:bottom w:val="single" w:sz="4" w:space="1" w:color="auto"/>
          <w:right w:val="single" w:sz="4" w:space="4" w:color="auto"/>
        </w:pBdr>
        <w:rPr>
          <w:rFonts w:ascii="Arial" w:hAnsi="Arial" w:cs="Arial"/>
          <w:b/>
          <w:sz w:val="22"/>
          <w:szCs w:val="22"/>
        </w:rPr>
      </w:pPr>
    </w:p>
    <w:p w:rsidR="00E10AC9" w:rsidRDefault="00E10AC9" w:rsidP="00E10AC9">
      <w:pPr>
        <w:pBdr>
          <w:top w:val="single" w:sz="4" w:space="1" w:color="auto"/>
          <w:left w:val="single" w:sz="4" w:space="4" w:color="auto"/>
          <w:bottom w:val="single" w:sz="4" w:space="1" w:color="auto"/>
          <w:right w:val="single" w:sz="4" w:space="4" w:color="auto"/>
        </w:pBdr>
        <w:rPr>
          <w:rFonts w:ascii="Arial" w:hAnsi="Arial" w:cs="Arial"/>
          <w:sz w:val="22"/>
          <w:szCs w:val="22"/>
        </w:rPr>
      </w:pPr>
      <w:proofErr w:type="spellStart"/>
      <w:r w:rsidRPr="00E10AC9">
        <w:rPr>
          <w:rFonts w:ascii="Arial" w:hAnsi="Arial" w:cs="Arial"/>
          <w:sz w:val="22"/>
          <w:szCs w:val="22"/>
        </w:rPr>
        <w:t>BirdLife</w:t>
      </w:r>
      <w:proofErr w:type="spellEnd"/>
      <w:r w:rsidRPr="00E10AC9">
        <w:rPr>
          <w:rFonts w:ascii="Arial" w:hAnsi="Arial" w:cs="Arial"/>
          <w:sz w:val="22"/>
          <w:szCs w:val="22"/>
        </w:rPr>
        <w:t xml:space="preserve"> Schweiz setzt sich als vielseitiger Naturschutzverband für die Erhaltung und Förderung der Biodiversität ein, insbesondere für die Vögel und ihre Lebensräume. Er führt Projekte zum Schutz gefährdeter Arten und Lebensräume in der Schweiz durch und unterstützt ausgewählte Projekte weltweit. Als nationaler Dachverband vereint </w:t>
      </w:r>
      <w:proofErr w:type="spellStart"/>
      <w:r w:rsidRPr="00E10AC9">
        <w:rPr>
          <w:rFonts w:ascii="Arial" w:hAnsi="Arial" w:cs="Arial"/>
          <w:sz w:val="22"/>
          <w:szCs w:val="22"/>
        </w:rPr>
        <w:t>BirdLife</w:t>
      </w:r>
      <w:proofErr w:type="spellEnd"/>
      <w:r w:rsidRPr="00E10AC9">
        <w:rPr>
          <w:rFonts w:ascii="Arial" w:hAnsi="Arial" w:cs="Arial"/>
          <w:sz w:val="22"/>
          <w:szCs w:val="22"/>
        </w:rPr>
        <w:t xml:space="preserve"> Schweiz rund 67'000 Mitglieder, 20 Landesorganisationen und Kantonalverbände sowie 440 lokale Sektionen. Mit den Zeitschriften Ornis und Ornis Junior und den </w:t>
      </w:r>
      <w:proofErr w:type="spellStart"/>
      <w:r w:rsidRPr="00E10AC9">
        <w:rPr>
          <w:rFonts w:ascii="Arial" w:hAnsi="Arial" w:cs="Arial"/>
          <w:sz w:val="22"/>
          <w:szCs w:val="22"/>
        </w:rPr>
        <w:t>BirdLife</w:t>
      </w:r>
      <w:proofErr w:type="spellEnd"/>
      <w:r w:rsidRPr="00E10AC9">
        <w:rPr>
          <w:rFonts w:ascii="Arial" w:hAnsi="Arial" w:cs="Arial"/>
          <w:sz w:val="22"/>
          <w:szCs w:val="22"/>
        </w:rPr>
        <w:t xml:space="preserve">-Naturzentren </w:t>
      </w:r>
      <w:proofErr w:type="spellStart"/>
      <w:r w:rsidRPr="00E10AC9">
        <w:rPr>
          <w:rFonts w:ascii="Arial" w:hAnsi="Arial" w:cs="Arial"/>
          <w:sz w:val="22"/>
          <w:szCs w:val="22"/>
        </w:rPr>
        <w:t>Neeracherried</w:t>
      </w:r>
      <w:proofErr w:type="spellEnd"/>
      <w:r w:rsidRPr="00E10AC9">
        <w:rPr>
          <w:rFonts w:ascii="Arial" w:hAnsi="Arial" w:cs="Arial"/>
          <w:sz w:val="22"/>
          <w:szCs w:val="22"/>
        </w:rPr>
        <w:t xml:space="preserve"> (ZH), </w:t>
      </w:r>
      <w:proofErr w:type="spellStart"/>
      <w:r w:rsidRPr="00E10AC9">
        <w:rPr>
          <w:rFonts w:ascii="Arial" w:hAnsi="Arial" w:cs="Arial"/>
          <w:sz w:val="22"/>
          <w:szCs w:val="22"/>
        </w:rPr>
        <w:t>Klingnauer</w:t>
      </w:r>
      <w:proofErr w:type="spellEnd"/>
      <w:r w:rsidRPr="00E10AC9">
        <w:rPr>
          <w:rFonts w:ascii="Arial" w:hAnsi="Arial" w:cs="Arial"/>
          <w:sz w:val="22"/>
          <w:szCs w:val="22"/>
        </w:rPr>
        <w:t xml:space="preserve"> Stausee (AG) und La Sauge (VD) begeistert </w:t>
      </w:r>
      <w:proofErr w:type="spellStart"/>
      <w:r w:rsidRPr="00E10AC9">
        <w:rPr>
          <w:rFonts w:ascii="Arial" w:hAnsi="Arial" w:cs="Arial"/>
          <w:sz w:val="22"/>
          <w:szCs w:val="22"/>
        </w:rPr>
        <w:t>BirdLife</w:t>
      </w:r>
      <w:proofErr w:type="spellEnd"/>
      <w:r w:rsidRPr="00E10AC9">
        <w:rPr>
          <w:rFonts w:ascii="Arial" w:hAnsi="Arial" w:cs="Arial"/>
          <w:sz w:val="22"/>
          <w:szCs w:val="22"/>
        </w:rPr>
        <w:t xml:space="preserve"> Schweiz viele Menschen für den Schutz der Natur. </w:t>
      </w:r>
      <w:proofErr w:type="spellStart"/>
      <w:r w:rsidRPr="00E10AC9">
        <w:rPr>
          <w:rFonts w:ascii="Arial" w:hAnsi="Arial" w:cs="Arial"/>
          <w:sz w:val="22"/>
          <w:szCs w:val="22"/>
        </w:rPr>
        <w:t>BirdLife</w:t>
      </w:r>
      <w:proofErr w:type="spellEnd"/>
      <w:r w:rsidRPr="00E10AC9">
        <w:rPr>
          <w:rFonts w:ascii="Arial" w:hAnsi="Arial" w:cs="Arial"/>
          <w:sz w:val="22"/>
          <w:szCs w:val="22"/>
        </w:rPr>
        <w:t xml:space="preserve"> Schweiz setzt sich in Zusammenarbeit mit </w:t>
      </w:r>
      <w:proofErr w:type="spellStart"/>
      <w:r w:rsidRPr="00E10AC9">
        <w:rPr>
          <w:rFonts w:ascii="Arial" w:hAnsi="Arial" w:cs="Arial"/>
          <w:sz w:val="22"/>
          <w:szCs w:val="22"/>
        </w:rPr>
        <w:t>BirdLife</w:t>
      </w:r>
      <w:proofErr w:type="spellEnd"/>
      <w:r w:rsidRPr="00E10AC9">
        <w:rPr>
          <w:rFonts w:ascii="Arial" w:hAnsi="Arial" w:cs="Arial"/>
          <w:sz w:val="22"/>
          <w:szCs w:val="22"/>
        </w:rPr>
        <w:t>-Partnern aus dem Mittelmeerraum gegen die Wilderei ein und fördert vor allem auch die Zugvögel in den Brutgebieten.</w:t>
      </w:r>
      <w:r>
        <w:rPr>
          <w:rFonts w:ascii="Arial" w:hAnsi="Arial" w:cs="Arial"/>
          <w:sz w:val="22"/>
          <w:szCs w:val="22"/>
        </w:rPr>
        <w:t xml:space="preserve"> </w:t>
      </w:r>
      <w:r w:rsidRPr="00706085">
        <w:rPr>
          <w:rFonts w:ascii="Arial" w:hAnsi="Arial" w:cs="Arial"/>
          <w:sz w:val="22"/>
          <w:szCs w:val="22"/>
        </w:rPr>
        <w:t>Mehr erfahren Sie unter www.birdlife.ch.</w:t>
      </w:r>
    </w:p>
    <w:p w:rsidR="00E10AC9" w:rsidRPr="00706085" w:rsidRDefault="00E10AC9" w:rsidP="00E10AC9">
      <w:pPr>
        <w:pBdr>
          <w:top w:val="single" w:sz="4" w:space="1" w:color="auto"/>
          <w:left w:val="single" w:sz="4" w:space="4" w:color="auto"/>
          <w:bottom w:val="single" w:sz="4" w:space="1" w:color="auto"/>
          <w:right w:val="single" w:sz="4" w:space="4" w:color="auto"/>
        </w:pBdr>
        <w:rPr>
          <w:rFonts w:ascii="Arial" w:hAnsi="Arial" w:cs="Arial"/>
          <w:sz w:val="22"/>
          <w:szCs w:val="22"/>
        </w:rPr>
      </w:pPr>
    </w:p>
    <w:p w:rsidR="00E10AC9" w:rsidRPr="00706085" w:rsidRDefault="00E10AC9" w:rsidP="00E10AC9">
      <w:pPr>
        <w:rPr>
          <w:rFonts w:ascii="Arial" w:hAnsi="Arial" w:cs="Arial"/>
          <w:sz w:val="22"/>
          <w:szCs w:val="22"/>
        </w:rPr>
      </w:pPr>
    </w:p>
    <w:p w:rsidR="00E10AC9" w:rsidRPr="00706085" w:rsidRDefault="00E10AC9" w:rsidP="00E10AC9">
      <w:pPr>
        <w:rPr>
          <w:rFonts w:ascii="Arial" w:hAnsi="Arial" w:cs="Arial"/>
          <w:sz w:val="22"/>
          <w:szCs w:val="22"/>
        </w:rPr>
      </w:pPr>
    </w:p>
    <w:p w:rsidR="00E10AC9" w:rsidRPr="00706085" w:rsidRDefault="00E10AC9" w:rsidP="00E10AC9">
      <w:pPr>
        <w:rPr>
          <w:rFonts w:ascii="Arial" w:hAnsi="Arial" w:cs="Arial"/>
          <w:sz w:val="22"/>
          <w:szCs w:val="22"/>
        </w:rPr>
      </w:pPr>
    </w:p>
    <w:p w:rsidR="00E10AC9" w:rsidRPr="00E10AC9" w:rsidRDefault="00E10AC9" w:rsidP="00E10AC9">
      <w:pPr>
        <w:rPr>
          <w:rFonts w:ascii="Arial" w:hAnsi="Arial" w:cs="Arial"/>
          <w:b/>
          <w:sz w:val="26"/>
          <w:szCs w:val="26"/>
        </w:rPr>
      </w:pPr>
      <w:r w:rsidRPr="00E10AC9">
        <w:rPr>
          <w:rFonts w:ascii="Arial" w:hAnsi="Arial" w:cs="Arial"/>
          <w:b/>
          <w:sz w:val="26"/>
          <w:szCs w:val="26"/>
        </w:rPr>
        <w:t>Weitere Auskünfte</w:t>
      </w:r>
    </w:p>
    <w:p w:rsidR="00E10AC9" w:rsidRPr="00706085" w:rsidRDefault="00E10AC9" w:rsidP="00E10AC9">
      <w:pPr>
        <w:rPr>
          <w:rFonts w:ascii="Arial" w:hAnsi="Arial" w:cs="Arial"/>
          <w:b/>
          <w:sz w:val="22"/>
          <w:szCs w:val="22"/>
        </w:rPr>
      </w:pPr>
    </w:p>
    <w:p w:rsidR="00E10AC9" w:rsidRPr="00706085" w:rsidRDefault="00E10AC9" w:rsidP="00E10AC9">
      <w:pPr>
        <w:rPr>
          <w:rFonts w:ascii="Arial" w:hAnsi="Arial" w:cs="Arial"/>
          <w:sz w:val="22"/>
          <w:szCs w:val="22"/>
        </w:rPr>
      </w:pPr>
      <w:r w:rsidRPr="00706085">
        <w:rPr>
          <w:rFonts w:ascii="Arial" w:hAnsi="Arial" w:cs="Arial"/>
          <w:sz w:val="22"/>
          <w:szCs w:val="22"/>
        </w:rPr>
        <w:t xml:space="preserve">M. Schuck, Leiter Abteilung Artenförderung, </w:t>
      </w:r>
      <w:proofErr w:type="spellStart"/>
      <w:r w:rsidRPr="00706085">
        <w:rPr>
          <w:rFonts w:ascii="Arial" w:hAnsi="Arial" w:cs="Arial"/>
          <w:sz w:val="22"/>
          <w:szCs w:val="22"/>
        </w:rPr>
        <w:t>BirdLife</w:t>
      </w:r>
      <w:proofErr w:type="spellEnd"/>
      <w:r w:rsidRPr="00706085">
        <w:rPr>
          <w:rFonts w:ascii="Arial" w:hAnsi="Arial" w:cs="Arial"/>
          <w:sz w:val="22"/>
          <w:szCs w:val="22"/>
        </w:rPr>
        <w:t xml:space="preserve"> Schweiz, 044 457 70 29, 076 609 23 12</w:t>
      </w:r>
    </w:p>
    <w:p w:rsidR="00E10AC9" w:rsidRPr="00706085" w:rsidRDefault="00E10AC9" w:rsidP="00E10AC9">
      <w:pPr>
        <w:rPr>
          <w:rFonts w:ascii="Arial" w:hAnsi="Arial" w:cs="Arial"/>
          <w:sz w:val="22"/>
          <w:szCs w:val="22"/>
        </w:rPr>
      </w:pPr>
    </w:p>
    <w:p w:rsidR="00E10AC9" w:rsidRPr="00706085" w:rsidRDefault="00E10AC9" w:rsidP="00E10AC9">
      <w:pPr>
        <w:ind w:left="360" w:hanging="360"/>
        <w:rPr>
          <w:rFonts w:ascii="Arial" w:hAnsi="Arial" w:cs="Arial"/>
          <w:sz w:val="22"/>
          <w:szCs w:val="22"/>
        </w:rPr>
      </w:pPr>
      <w:r w:rsidRPr="00706085">
        <w:rPr>
          <w:rFonts w:ascii="Arial" w:hAnsi="Arial" w:cs="Arial"/>
          <w:sz w:val="22"/>
          <w:szCs w:val="22"/>
        </w:rPr>
        <w:t>Für die regionalen Projekte stehen folgende Ansprechpartner zur Verfügung:</w:t>
      </w:r>
    </w:p>
    <w:p w:rsidR="00E10AC9" w:rsidRPr="00E10AC9" w:rsidRDefault="00E10AC9" w:rsidP="00B72646">
      <w:pPr>
        <w:pStyle w:val="Listenabsatz"/>
        <w:numPr>
          <w:ilvl w:val="0"/>
          <w:numId w:val="1"/>
        </w:numPr>
        <w:spacing w:before="60"/>
        <w:ind w:left="714" w:hanging="357"/>
        <w:rPr>
          <w:rFonts w:ascii="Arial" w:eastAsia="Times New Roman" w:hAnsi="Arial" w:cs="Arial"/>
          <w:sz w:val="22"/>
          <w:szCs w:val="22"/>
          <w:lang w:val="en-US"/>
        </w:rPr>
      </w:pPr>
      <w:r w:rsidRPr="00E10AC9">
        <w:rPr>
          <w:rFonts w:ascii="Arial" w:hAnsi="Arial" w:cs="Arial"/>
          <w:b/>
          <w:sz w:val="22"/>
          <w:szCs w:val="22"/>
          <w:lang w:val="en-US"/>
        </w:rPr>
        <w:t xml:space="preserve">Kanton </w:t>
      </w:r>
      <w:proofErr w:type="spellStart"/>
      <w:r w:rsidRPr="00E10AC9">
        <w:rPr>
          <w:rFonts w:ascii="Arial" w:hAnsi="Arial" w:cs="Arial"/>
          <w:b/>
          <w:sz w:val="22"/>
          <w:szCs w:val="22"/>
          <w:lang w:val="en-US"/>
        </w:rPr>
        <w:t>Genf</w:t>
      </w:r>
      <w:proofErr w:type="spellEnd"/>
      <w:r w:rsidRPr="00E10AC9">
        <w:rPr>
          <w:rFonts w:ascii="Arial" w:hAnsi="Arial" w:cs="Arial"/>
          <w:b/>
          <w:sz w:val="22"/>
          <w:szCs w:val="22"/>
          <w:lang w:val="en-US"/>
        </w:rPr>
        <w:t>:</w:t>
      </w:r>
      <w:r w:rsidRPr="00E10AC9">
        <w:rPr>
          <w:rFonts w:ascii="Arial" w:hAnsi="Arial" w:cs="Arial"/>
          <w:sz w:val="22"/>
          <w:szCs w:val="22"/>
          <w:lang w:val="en-US"/>
        </w:rPr>
        <w:t xml:space="preserve"> C. </w:t>
      </w:r>
      <w:proofErr w:type="spellStart"/>
      <w:r w:rsidRPr="00E10AC9">
        <w:rPr>
          <w:rFonts w:ascii="Arial" w:hAnsi="Arial" w:cs="Arial"/>
          <w:sz w:val="22"/>
          <w:szCs w:val="22"/>
          <w:lang w:val="en-US"/>
        </w:rPr>
        <w:t>Meisser</w:t>
      </w:r>
      <w:proofErr w:type="spellEnd"/>
      <w:r w:rsidRPr="00E10AC9">
        <w:rPr>
          <w:rFonts w:ascii="Arial" w:hAnsi="Arial" w:cs="Arial"/>
          <w:sz w:val="22"/>
          <w:szCs w:val="22"/>
          <w:lang w:val="en-US"/>
        </w:rPr>
        <w:t xml:space="preserve">, Groupe </w:t>
      </w:r>
      <w:proofErr w:type="spellStart"/>
      <w:r w:rsidRPr="00E10AC9">
        <w:rPr>
          <w:rFonts w:ascii="Arial" w:hAnsi="Arial" w:cs="Arial"/>
          <w:sz w:val="22"/>
          <w:szCs w:val="22"/>
          <w:lang w:val="en-US"/>
        </w:rPr>
        <w:t>Ornithologique</w:t>
      </w:r>
      <w:proofErr w:type="spellEnd"/>
      <w:r w:rsidRPr="00E10AC9">
        <w:rPr>
          <w:rFonts w:ascii="Arial" w:hAnsi="Arial" w:cs="Arial"/>
          <w:sz w:val="22"/>
          <w:szCs w:val="22"/>
          <w:lang w:val="en-US"/>
        </w:rPr>
        <w:t xml:space="preserve"> du </w:t>
      </w:r>
      <w:proofErr w:type="spellStart"/>
      <w:r w:rsidRPr="00E10AC9">
        <w:rPr>
          <w:rFonts w:ascii="Arial" w:hAnsi="Arial" w:cs="Arial"/>
          <w:sz w:val="22"/>
          <w:szCs w:val="22"/>
          <w:lang w:val="en-US"/>
        </w:rPr>
        <w:t>Bassin</w:t>
      </w:r>
      <w:proofErr w:type="spellEnd"/>
      <w:r w:rsidRPr="00E10AC9">
        <w:rPr>
          <w:rFonts w:ascii="Arial" w:hAnsi="Arial" w:cs="Arial"/>
          <w:sz w:val="22"/>
          <w:szCs w:val="22"/>
          <w:lang w:val="en-US"/>
        </w:rPr>
        <w:t xml:space="preserve"> </w:t>
      </w:r>
      <w:proofErr w:type="spellStart"/>
      <w:r w:rsidRPr="00E10AC9">
        <w:rPr>
          <w:rFonts w:ascii="Arial" w:hAnsi="Arial" w:cs="Arial"/>
          <w:sz w:val="22"/>
          <w:szCs w:val="22"/>
          <w:lang w:val="en-US"/>
        </w:rPr>
        <w:t>Genevois</w:t>
      </w:r>
      <w:proofErr w:type="spellEnd"/>
      <w:r w:rsidRPr="00E10AC9">
        <w:rPr>
          <w:rFonts w:ascii="Arial" w:hAnsi="Arial" w:cs="Arial"/>
          <w:sz w:val="22"/>
          <w:szCs w:val="22"/>
          <w:lang w:val="en-US"/>
        </w:rPr>
        <w:t xml:space="preserve"> GOBG: 078 806 00 57</w:t>
      </w:r>
    </w:p>
    <w:p w:rsidR="00E10AC9" w:rsidRPr="00E10AC9" w:rsidRDefault="00E10AC9" w:rsidP="00B72646">
      <w:pPr>
        <w:pStyle w:val="Listenabsatz"/>
        <w:numPr>
          <w:ilvl w:val="0"/>
          <w:numId w:val="1"/>
        </w:numPr>
        <w:spacing w:before="60"/>
        <w:ind w:left="714" w:hanging="357"/>
        <w:rPr>
          <w:rFonts w:ascii="Arial" w:eastAsia="Times New Roman" w:hAnsi="Arial" w:cs="Arial"/>
          <w:sz w:val="22"/>
          <w:szCs w:val="22"/>
          <w:lang w:val="en-US"/>
        </w:rPr>
      </w:pPr>
      <w:proofErr w:type="spellStart"/>
      <w:r w:rsidRPr="00E10AC9">
        <w:rPr>
          <w:rFonts w:ascii="Arial" w:hAnsi="Arial" w:cs="Arial"/>
          <w:b/>
          <w:sz w:val="22"/>
          <w:szCs w:val="22"/>
          <w:lang w:val="fr-CH"/>
        </w:rPr>
        <w:t>Kanton</w:t>
      </w:r>
      <w:proofErr w:type="spellEnd"/>
      <w:r w:rsidRPr="00E10AC9">
        <w:rPr>
          <w:rFonts w:ascii="Arial" w:hAnsi="Arial" w:cs="Arial"/>
          <w:b/>
          <w:sz w:val="22"/>
          <w:szCs w:val="22"/>
          <w:lang w:val="fr-CH"/>
        </w:rPr>
        <w:t xml:space="preserve"> Jura:</w:t>
      </w:r>
      <w:r w:rsidRPr="00E10AC9">
        <w:rPr>
          <w:rFonts w:ascii="Arial" w:hAnsi="Arial" w:cs="Arial"/>
          <w:sz w:val="22"/>
          <w:szCs w:val="22"/>
          <w:lang w:val="fr-CH"/>
        </w:rPr>
        <w:t xml:space="preserve"> N. </w:t>
      </w:r>
      <w:proofErr w:type="spellStart"/>
      <w:r w:rsidRPr="00E10AC9">
        <w:rPr>
          <w:rFonts w:ascii="Arial" w:hAnsi="Arial" w:cs="Arial"/>
          <w:sz w:val="22"/>
          <w:szCs w:val="22"/>
          <w:lang w:val="fr-CH"/>
        </w:rPr>
        <w:t>Apolloni</w:t>
      </w:r>
      <w:proofErr w:type="spellEnd"/>
      <w:r w:rsidRPr="00E10AC9">
        <w:rPr>
          <w:rFonts w:ascii="Arial" w:hAnsi="Arial" w:cs="Arial"/>
          <w:sz w:val="22"/>
          <w:szCs w:val="22"/>
          <w:lang w:val="fr-CH"/>
        </w:rPr>
        <w:t xml:space="preserve">, </w:t>
      </w:r>
      <w:proofErr w:type="spellStart"/>
      <w:r w:rsidRPr="00E10AC9">
        <w:rPr>
          <w:rFonts w:ascii="Arial" w:eastAsia="Times New Roman" w:hAnsi="Arial" w:cs="Arial"/>
          <w:color w:val="000000"/>
          <w:sz w:val="22"/>
          <w:szCs w:val="22"/>
          <w:shd w:val="clear" w:color="auto" w:fill="FFFFFF"/>
          <w:lang w:val="en-US"/>
        </w:rPr>
        <w:t>Collectif</w:t>
      </w:r>
      <w:proofErr w:type="spellEnd"/>
      <w:r w:rsidRPr="00E10AC9">
        <w:rPr>
          <w:rFonts w:ascii="Arial" w:eastAsia="Times New Roman" w:hAnsi="Arial" w:cs="Arial"/>
          <w:color w:val="000000"/>
          <w:sz w:val="22"/>
          <w:szCs w:val="22"/>
          <w:shd w:val="clear" w:color="auto" w:fill="FFFFFF"/>
          <w:lang w:val="en-US"/>
        </w:rPr>
        <w:t xml:space="preserve"> </w:t>
      </w:r>
      <w:proofErr w:type="spellStart"/>
      <w:r w:rsidRPr="00E10AC9">
        <w:rPr>
          <w:rFonts w:ascii="Arial" w:eastAsia="Times New Roman" w:hAnsi="Arial" w:cs="Arial"/>
          <w:color w:val="000000"/>
          <w:sz w:val="22"/>
          <w:szCs w:val="22"/>
          <w:shd w:val="clear" w:color="auto" w:fill="FFFFFF"/>
          <w:lang w:val="en-US"/>
        </w:rPr>
        <w:t>Chevêche-Ajoie</w:t>
      </w:r>
      <w:proofErr w:type="spellEnd"/>
      <w:r w:rsidRPr="00E10AC9">
        <w:rPr>
          <w:rFonts w:ascii="Arial" w:eastAsia="Times New Roman" w:hAnsi="Arial" w:cs="Arial"/>
          <w:color w:val="000000"/>
          <w:sz w:val="22"/>
          <w:szCs w:val="22"/>
          <w:shd w:val="clear" w:color="auto" w:fill="FFFFFF"/>
          <w:lang w:val="en-US"/>
        </w:rPr>
        <w:t>: 078 835 71 20</w:t>
      </w:r>
    </w:p>
    <w:p w:rsidR="00E10AC9" w:rsidRPr="00E10AC9" w:rsidRDefault="00E10AC9" w:rsidP="00E10AC9">
      <w:pPr>
        <w:pStyle w:val="Listenabsatz"/>
        <w:numPr>
          <w:ilvl w:val="0"/>
          <w:numId w:val="1"/>
        </w:numPr>
        <w:spacing w:before="60"/>
        <w:ind w:left="714" w:hanging="357"/>
        <w:rPr>
          <w:rFonts w:ascii="Arial" w:hAnsi="Arial" w:cs="Arial"/>
          <w:sz w:val="22"/>
          <w:szCs w:val="22"/>
        </w:rPr>
      </w:pPr>
      <w:r w:rsidRPr="00E10AC9">
        <w:rPr>
          <w:rFonts w:ascii="Arial" w:hAnsi="Arial" w:cs="Arial"/>
          <w:b/>
          <w:sz w:val="22"/>
          <w:szCs w:val="22"/>
        </w:rPr>
        <w:t>Seeland: P.</w:t>
      </w:r>
      <w:r w:rsidRPr="00E10AC9">
        <w:rPr>
          <w:rFonts w:ascii="Arial" w:hAnsi="Arial" w:cs="Arial"/>
          <w:sz w:val="22"/>
          <w:szCs w:val="22"/>
        </w:rPr>
        <w:t xml:space="preserve"> </w:t>
      </w:r>
      <w:proofErr w:type="spellStart"/>
      <w:r w:rsidRPr="00E10AC9">
        <w:rPr>
          <w:rFonts w:ascii="Arial" w:hAnsi="Arial" w:cs="Arial"/>
          <w:sz w:val="22"/>
          <w:szCs w:val="22"/>
        </w:rPr>
        <w:t>Mosimann</w:t>
      </w:r>
      <w:proofErr w:type="spellEnd"/>
      <w:r w:rsidRPr="00E10AC9">
        <w:rPr>
          <w:rFonts w:ascii="Arial" w:hAnsi="Arial" w:cs="Arial"/>
          <w:sz w:val="22"/>
          <w:szCs w:val="22"/>
        </w:rPr>
        <w:t>: 079 792 84 64</w:t>
      </w:r>
    </w:p>
    <w:p w:rsidR="00E10AC9" w:rsidRPr="00E10AC9" w:rsidRDefault="00E10AC9" w:rsidP="00E10AC9">
      <w:pPr>
        <w:pStyle w:val="Listenabsatz"/>
        <w:numPr>
          <w:ilvl w:val="0"/>
          <w:numId w:val="1"/>
        </w:numPr>
        <w:spacing w:before="60"/>
        <w:ind w:left="714" w:hanging="357"/>
        <w:rPr>
          <w:rFonts w:ascii="Arial" w:eastAsia="Times New Roman" w:hAnsi="Arial" w:cs="Arial"/>
          <w:sz w:val="22"/>
          <w:szCs w:val="22"/>
        </w:rPr>
      </w:pPr>
      <w:r w:rsidRPr="00E10AC9">
        <w:rPr>
          <w:rFonts w:ascii="Arial" w:hAnsi="Arial" w:cs="Arial"/>
          <w:b/>
          <w:sz w:val="22"/>
          <w:szCs w:val="22"/>
        </w:rPr>
        <w:t>Nordwestschweiz:</w:t>
      </w:r>
      <w:r w:rsidRPr="00E10AC9">
        <w:rPr>
          <w:rFonts w:ascii="Arial" w:hAnsi="Arial" w:cs="Arial"/>
          <w:sz w:val="22"/>
          <w:szCs w:val="22"/>
        </w:rPr>
        <w:t xml:space="preserve"> J. Leuenberger: </w:t>
      </w:r>
      <w:r w:rsidRPr="00E10AC9">
        <w:rPr>
          <w:rFonts w:ascii="Arial" w:eastAsia="Times New Roman" w:hAnsi="Arial" w:cs="Arial"/>
          <w:color w:val="000000"/>
          <w:sz w:val="22"/>
          <w:szCs w:val="22"/>
        </w:rPr>
        <w:t>043 500 38 49</w:t>
      </w:r>
    </w:p>
    <w:p w:rsidR="00E10AC9" w:rsidRPr="00E10AC9" w:rsidRDefault="00E10AC9" w:rsidP="00E10AC9">
      <w:pPr>
        <w:pStyle w:val="Listenabsatz"/>
        <w:numPr>
          <w:ilvl w:val="0"/>
          <w:numId w:val="1"/>
        </w:numPr>
        <w:spacing w:before="60"/>
        <w:ind w:left="714" w:hanging="357"/>
        <w:rPr>
          <w:rFonts w:ascii="Arial" w:hAnsi="Arial" w:cs="Arial"/>
          <w:sz w:val="22"/>
          <w:szCs w:val="22"/>
        </w:rPr>
      </w:pPr>
      <w:r w:rsidRPr="00E10AC9">
        <w:rPr>
          <w:rFonts w:ascii="Arial" w:hAnsi="Arial" w:cs="Arial"/>
          <w:b/>
          <w:sz w:val="22"/>
          <w:szCs w:val="22"/>
        </w:rPr>
        <w:t>Kanton Tessin:</w:t>
      </w:r>
      <w:r w:rsidRPr="00E10AC9">
        <w:rPr>
          <w:rFonts w:ascii="Arial" w:hAnsi="Arial" w:cs="Arial"/>
          <w:sz w:val="22"/>
          <w:szCs w:val="22"/>
        </w:rPr>
        <w:t xml:space="preserve"> C. </w:t>
      </w:r>
      <w:proofErr w:type="spellStart"/>
      <w:r w:rsidRPr="00E10AC9">
        <w:rPr>
          <w:rFonts w:ascii="Arial" w:hAnsi="Arial" w:cs="Arial"/>
          <w:sz w:val="22"/>
          <w:szCs w:val="22"/>
        </w:rPr>
        <w:t>Scandolara</w:t>
      </w:r>
      <w:proofErr w:type="spellEnd"/>
      <w:r w:rsidRPr="00E10AC9">
        <w:rPr>
          <w:rFonts w:ascii="Arial" w:hAnsi="Arial" w:cs="Arial"/>
          <w:sz w:val="22"/>
          <w:szCs w:val="22"/>
        </w:rPr>
        <w:t>: 079 194 24 14</w:t>
      </w:r>
    </w:p>
    <w:p w:rsidR="00E10AC9" w:rsidRPr="00D72467" w:rsidRDefault="00E10AC9" w:rsidP="00D72467">
      <w:pPr>
        <w:tabs>
          <w:tab w:val="left" w:pos="5954"/>
        </w:tabs>
        <w:rPr>
          <w:rFonts w:ascii="Syntax LT" w:hAnsi="Syntax LT"/>
        </w:rPr>
      </w:pPr>
    </w:p>
    <w:sectPr w:rsidR="00E10AC9" w:rsidRPr="00D72467" w:rsidSect="00C14A55">
      <w:headerReference w:type="default" r:id="rId9"/>
      <w:headerReference w:type="first" r:id="rId10"/>
      <w:footerReference w:type="first" r:id="rId11"/>
      <w:pgSz w:w="11900" w:h="16840"/>
      <w:pgMar w:top="1701" w:right="1127" w:bottom="1702" w:left="1701" w:header="567" w:footer="43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10AC9" w:rsidRDefault="00E10AC9" w:rsidP="00890EBE">
      <w:r>
        <w:separator/>
      </w:r>
    </w:p>
  </w:endnote>
  <w:endnote w:type="continuationSeparator" w:id="0">
    <w:p w:rsidR="00E10AC9" w:rsidRDefault="00E10AC9"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ntax LT">
    <w:panose1 w:val="020B0604020202020204"/>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ntax">
    <w:altName w:val="Courier New"/>
    <w:panose1 w:val="020B0604020202020204"/>
    <w:charset w:val="00"/>
    <w:family w:val="auto"/>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248D2" w:rsidRDefault="009248D2">
    <w:pPr>
      <w:pStyle w:val="Fuzeile"/>
    </w:pPr>
    <w:r>
      <w:rPr>
        <w:noProof/>
      </w:rPr>
      <w:drawing>
        <wp:inline distT="0" distB="0" distL="0" distR="0" wp14:anchorId="52BB02AC" wp14:editId="6B6254DA">
          <wp:extent cx="5994400" cy="457200"/>
          <wp:effectExtent l="0" t="0" r="0" b="0"/>
          <wp:docPr id="3" name="Bild 3" descr="Briefpapier_SVS_Neu_2015_1-1-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efpapier_SVS_Neu_2015_1-1-un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440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10AC9" w:rsidRDefault="00E10AC9" w:rsidP="00890EBE">
      <w:r>
        <w:separator/>
      </w:r>
    </w:p>
  </w:footnote>
  <w:footnote w:type="continuationSeparator" w:id="0">
    <w:p w:rsidR="00E10AC9" w:rsidRDefault="00E10AC9" w:rsidP="00890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248D2" w:rsidRDefault="009248D2">
    <w:pPr>
      <w:pStyle w:val="Kopfzeile"/>
      <w:rPr>
        <w:sz w:val="18"/>
        <w:szCs w:val="18"/>
      </w:rPr>
    </w:pPr>
  </w:p>
  <w:p w:rsidR="009248D2" w:rsidRPr="00F35303" w:rsidRDefault="009248D2">
    <w:pPr>
      <w:pStyle w:val="Kopfzeile"/>
      <w:rPr>
        <w:sz w:val="18"/>
        <w:szCs w:val="18"/>
      </w:rPr>
    </w:pPr>
    <w:r w:rsidRPr="00F35303">
      <w:rPr>
        <w:sz w:val="18"/>
        <w:szCs w:val="18"/>
      </w:rPr>
      <w:t>BirdLife Schweiz</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Pr>
        <w:sz w:val="18"/>
        <w:szCs w:val="18"/>
      </w:rPr>
      <w:instrText>PAGE</w:instrText>
    </w:r>
    <w:r w:rsidRPr="00F35303">
      <w:rPr>
        <w:sz w:val="18"/>
        <w:szCs w:val="18"/>
      </w:rPr>
      <w:instrText xml:space="preserve"> </w:instrText>
    </w:r>
    <w:r w:rsidRPr="00F35303">
      <w:rPr>
        <w:sz w:val="18"/>
        <w:szCs w:val="18"/>
      </w:rPr>
      <w:fldChar w:fldCharType="separate"/>
    </w:r>
    <w:r>
      <w:rPr>
        <w:noProof/>
        <w:sz w:val="18"/>
        <w:szCs w:val="18"/>
      </w:rPr>
      <w:t>2</w:t>
    </w:r>
    <w:r w:rsidRPr="00F35303">
      <w:rP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248D2" w:rsidRDefault="009248D2" w:rsidP="00F35303">
    <w:pPr>
      <w:pStyle w:val="Kopfzeile"/>
      <w:ind w:left="-70"/>
    </w:pPr>
    <w:r>
      <w:rPr>
        <w:noProof/>
      </w:rPr>
      <w:drawing>
        <wp:inline distT="0" distB="0" distL="0" distR="0" wp14:anchorId="58210D4B" wp14:editId="0707D675">
          <wp:extent cx="6053455" cy="939800"/>
          <wp:effectExtent l="0" t="0" r="0" b="0"/>
          <wp:docPr id="1" name="Bild 1" descr="Briefpapier_SVS_Neu_2015_1-1_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papier_SVS_Neu_2015_1-1_o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3455" cy="939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2D1723"/>
    <w:multiLevelType w:val="hybridMultilevel"/>
    <w:tmpl w:val="93EEB0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embedSystemFonts/>
  <w:proofState w:spelling="clean"/>
  <w:attachedTemplate r:id="rId1"/>
  <w:mailMerge>
    <w:mainDocumentType w:val="formLetters"/>
    <w:linkToQuery/>
    <w:dataType w:val="textFile"/>
    <w:query w:val="SELECT * FROM Macintosh HD:Users:svs23:Desktop:bestellung_zeitschriften_zum_auflegen.xlsx"/>
  </w:mailMerg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AC9"/>
    <w:rsid w:val="000219D2"/>
    <w:rsid w:val="000443BA"/>
    <w:rsid w:val="0005287E"/>
    <w:rsid w:val="0006325C"/>
    <w:rsid w:val="00064243"/>
    <w:rsid w:val="00087B44"/>
    <w:rsid w:val="000D034C"/>
    <w:rsid w:val="0013697E"/>
    <w:rsid w:val="001476CF"/>
    <w:rsid w:val="001B19FB"/>
    <w:rsid w:val="001C5055"/>
    <w:rsid w:val="00214C02"/>
    <w:rsid w:val="00220361"/>
    <w:rsid w:val="002B5AD0"/>
    <w:rsid w:val="002F133E"/>
    <w:rsid w:val="003064DF"/>
    <w:rsid w:val="00325B4E"/>
    <w:rsid w:val="00343989"/>
    <w:rsid w:val="003848E9"/>
    <w:rsid w:val="003944EF"/>
    <w:rsid w:val="003A34EB"/>
    <w:rsid w:val="003B2B25"/>
    <w:rsid w:val="003C23BC"/>
    <w:rsid w:val="00502CBF"/>
    <w:rsid w:val="00515375"/>
    <w:rsid w:val="00592A9D"/>
    <w:rsid w:val="006237B6"/>
    <w:rsid w:val="006704CE"/>
    <w:rsid w:val="006718FA"/>
    <w:rsid w:val="006A03F1"/>
    <w:rsid w:val="00714391"/>
    <w:rsid w:val="0074420B"/>
    <w:rsid w:val="008148BB"/>
    <w:rsid w:val="00821170"/>
    <w:rsid w:val="00864EF2"/>
    <w:rsid w:val="00890EBE"/>
    <w:rsid w:val="008C2989"/>
    <w:rsid w:val="008D1682"/>
    <w:rsid w:val="008E3DE0"/>
    <w:rsid w:val="009114AE"/>
    <w:rsid w:val="00922C88"/>
    <w:rsid w:val="009248D2"/>
    <w:rsid w:val="00954D88"/>
    <w:rsid w:val="009752B0"/>
    <w:rsid w:val="00977524"/>
    <w:rsid w:val="009B1EC0"/>
    <w:rsid w:val="00A0078D"/>
    <w:rsid w:val="00A22CE9"/>
    <w:rsid w:val="00A30E5B"/>
    <w:rsid w:val="00AD4A3E"/>
    <w:rsid w:val="00AE2896"/>
    <w:rsid w:val="00AF6DAE"/>
    <w:rsid w:val="00B0535A"/>
    <w:rsid w:val="00B33EBE"/>
    <w:rsid w:val="00B64236"/>
    <w:rsid w:val="00B8392D"/>
    <w:rsid w:val="00BB4A91"/>
    <w:rsid w:val="00BE2EB9"/>
    <w:rsid w:val="00BE300E"/>
    <w:rsid w:val="00BE37AF"/>
    <w:rsid w:val="00BE7265"/>
    <w:rsid w:val="00C036F7"/>
    <w:rsid w:val="00C05ABD"/>
    <w:rsid w:val="00C14A55"/>
    <w:rsid w:val="00CF5503"/>
    <w:rsid w:val="00D02C72"/>
    <w:rsid w:val="00D67805"/>
    <w:rsid w:val="00D72467"/>
    <w:rsid w:val="00D744AA"/>
    <w:rsid w:val="00D77182"/>
    <w:rsid w:val="00DC1C85"/>
    <w:rsid w:val="00DE2AB6"/>
    <w:rsid w:val="00E10AC9"/>
    <w:rsid w:val="00E3142B"/>
    <w:rsid w:val="00E92567"/>
    <w:rsid w:val="00F35303"/>
    <w:rsid w:val="00F7431A"/>
    <w:rsid w:val="00F845A2"/>
    <w:rsid w:val="00F8568A"/>
    <w:rsid w:val="00FC572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3958D19"/>
  <w14:defaultImageDpi w14:val="300"/>
  <w15:docId w15:val="{8F5A0A6B-545A-7548-8072-C1FCB745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ntax LT" w:eastAsia="MS Mincho" w:hAnsi="Syntax LT"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0AC9"/>
    <w:rPr>
      <w:rFonts w:ascii="Times New Roman" w:eastAsiaTheme="minorEastAsia" w:hAnsi="Times New Roman"/>
      <w:sz w:val="24"/>
      <w:szCs w:val="24"/>
    </w:rPr>
  </w:style>
  <w:style w:type="paragraph" w:styleId="berschrift1">
    <w:name w:val="heading 1"/>
    <w:basedOn w:val="Standard"/>
    <w:next w:val="Standard"/>
    <w:link w:val="berschrift1Zchn"/>
    <w:qFormat/>
    <w:rsid w:val="00D72467"/>
    <w:pPr>
      <w:keepNext/>
      <w:tabs>
        <w:tab w:val="left" w:pos="4820"/>
        <w:tab w:val="left" w:pos="5954"/>
      </w:tabs>
      <w:outlineLvl w:val="0"/>
    </w:pPr>
    <w:rPr>
      <w:rFonts w:ascii="Syntax" w:eastAsia="Times New Roman" w:hAnsi="Syntax"/>
      <w:b/>
      <w:sz w:val="2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EBE"/>
    <w:pPr>
      <w:tabs>
        <w:tab w:val="center" w:pos="4536"/>
        <w:tab w:val="right" w:pos="9072"/>
      </w:tabs>
    </w:pPr>
  </w:style>
  <w:style w:type="character" w:customStyle="1" w:styleId="KopfzeileZchn">
    <w:name w:val="Kopfzeile Zchn"/>
    <w:basedOn w:val="Absatz-Standardschriftart"/>
    <w:link w:val="Kopfzeile"/>
    <w:uiPriority w:val="99"/>
    <w:rsid w:val="00890EBE"/>
  </w:style>
  <w:style w:type="paragraph" w:styleId="Fuzeile">
    <w:name w:val="footer"/>
    <w:basedOn w:val="Standard"/>
    <w:link w:val="FuzeileZchn"/>
    <w:uiPriority w:val="99"/>
    <w:unhideWhenUsed/>
    <w:rsid w:val="00890EBE"/>
    <w:pPr>
      <w:tabs>
        <w:tab w:val="center" w:pos="4536"/>
        <w:tab w:val="right" w:pos="9072"/>
      </w:tabs>
    </w:pPr>
  </w:style>
  <w:style w:type="character" w:customStyle="1" w:styleId="FuzeileZchn">
    <w:name w:val="Fußzeile Zchn"/>
    <w:basedOn w:val="Absatz-Standardschriftart"/>
    <w:link w:val="Fuzeile"/>
    <w:uiPriority w:val="99"/>
    <w:rsid w:val="00890EBE"/>
  </w:style>
  <w:style w:type="character" w:styleId="Seitenzahl">
    <w:name w:val="page number"/>
    <w:uiPriority w:val="99"/>
    <w:semiHidden/>
    <w:unhideWhenUsed/>
    <w:rsid w:val="00F35303"/>
  </w:style>
  <w:style w:type="character" w:customStyle="1" w:styleId="berschrift1Zchn">
    <w:name w:val="Überschrift 1 Zchn"/>
    <w:link w:val="berschrift1"/>
    <w:rsid w:val="00D72467"/>
    <w:rPr>
      <w:rFonts w:ascii="Syntax" w:eastAsia="Times New Roman" w:hAnsi="Syntax"/>
      <w:b/>
      <w:sz w:val="28"/>
      <w:lang w:val="de-DE"/>
    </w:rPr>
  </w:style>
  <w:style w:type="paragraph" w:styleId="Sprechblasentext">
    <w:name w:val="Balloon Text"/>
    <w:basedOn w:val="Standard"/>
    <w:link w:val="SprechblasentextZchn"/>
    <w:uiPriority w:val="99"/>
    <w:semiHidden/>
    <w:unhideWhenUsed/>
    <w:rsid w:val="00C14A5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14A55"/>
    <w:rPr>
      <w:rFonts w:ascii="Lucida Grande" w:hAnsi="Lucida Grande" w:cs="Lucida Grande"/>
      <w:sz w:val="18"/>
      <w:szCs w:val="18"/>
      <w:lang w:val="de-DE" w:eastAsia="ja-JP"/>
    </w:rPr>
  </w:style>
  <w:style w:type="character" w:styleId="Hyperlink">
    <w:name w:val="Hyperlink"/>
    <w:basedOn w:val="Absatz-Standardschriftart"/>
    <w:uiPriority w:val="99"/>
    <w:unhideWhenUsed/>
    <w:rsid w:val="00E10AC9"/>
    <w:rPr>
      <w:color w:val="0000FF"/>
      <w:u w:val="single"/>
    </w:rPr>
  </w:style>
  <w:style w:type="paragraph" w:styleId="Kommentartext">
    <w:name w:val="annotation text"/>
    <w:basedOn w:val="Standard"/>
    <w:link w:val="KommentartextZchn"/>
    <w:uiPriority w:val="99"/>
    <w:semiHidden/>
    <w:unhideWhenUsed/>
    <w:rsid w:val="00E10AC9"/>
  </w:style>
  <w:style w:type="character" w:customStyle="1" w:styleId="KommentartextZchn">
    <w:name w:val="Kommentartext Zchn"/>
    <w:basedOn w:val="Absatz-Standardschriftart"/>
    <w:link w:val="Kommentartext"/>
    <w:uiPriority w:val="99"/>
    <w:semiHidden/>
    <w:rsid w:val="00E10AC9"/>
    <w:rPr>
      <w:rFonts w:ascii="Times New Roman" w:eastAsiaTheme="minorEastAsia" w:hAnsi="Times New Roman"/>
      <w:sz w:val="24"/>
      <w:szCs w:val="24"/>
    </w:rPr>
  </w:style>
  <w:style w:type="character" w:styleId="BesuchterLink">
    <w:name w:val="FollowedHyperlink"/>
    <w:basedOn w:val="Absatz-Standardschriftart"/>
    <w:uiPriority w:val="99"/>
    <w:semiHidden/>
    <w:unhideWhenUsed/>
    <w:rsid w:val="00E10AC9"/>
    <w:rPr>
      <w:color w:val="800080" w:themeColor="followedHyperlink"/>
      <w:u w:val="single"/>
    </w:rPr>
  </w:style>
  <w:style w:type="paragraph" w:styleId="Listenabsatz">
    <w:name w:val="List Paragraph"/>
    <w:basedOn w:val="Standard"/>
    <w:uiPriority w:val="34"/>
    <w:qFormat/>
    <w:rsid w:val="00E10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1232405">
      <w:bodyDiv w:val="1"/>
      <w:marLeft w:val="0"/>
      <w:marRight w:val="0"/>
      <w:marTop w:val="0"/>
      <w:marBottom w:val="0"/>
      <w:divBdr>
        <w:top w:val="none" w:sz="0" w:space="0" w:color="auto"/>
        <w:left w:val="none" w:sz="0" w:space="0" w:color="auto"/>
        <w:bottom w:val="none" w:sz="0" w:space="0" w:color="auto"/>
        <w:right w:val="none" w:sz="0" w:space="0" w:color="auto"/>
      </w:divBdr>
    </w:div>
    <w:div w:id="17885058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urwissenschaften.ch/organisations/biodiversity/news/127513-biodiversitatsschadigende-subventionen-in-der-schwei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rtenfoerderung-voegel.ch/assets/files/rundbriefe/AFP_Rundbrief_22-2018.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fan2/Desktop/Briefvorlag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Briefvorlage.dotx</Template>
  <TotalTime>0</TotalTime>
  <Pages>4</Pages>
  <Words>1373</Words>
  <Characters>9246</Characters>
  <Application>Microsoft Office Word</Application>
  <DocSecurity>0</DocSecurity>
  <Lines>77</Lines>
  <Paragraphs>21</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Titel</vt:lpstr>
    </vt:vector>
  </TitlesOfParts>
  <Company/>
  <LinksUpToDate>false</LinksUpToDate>
  <CharactersWithSpaces>10598</CharactersWithSpaces>
  <SharedDoc>false</SharedDoc>
  <HLinks>
    <vt:vector size="18" baseType="variant">
      <vt:variant>
        <vt:i4>983133</vt:i4>
      </vt:variant>
      <vt:variant>
        <vt:i4>2316</vt:i4>
      </vt:variant>
      <vt:variant>
        <vt:i4>1025</vt:i4>
      </vt:variant>
      <vt:variant>
        <vt:i4>1</vt:i4>
      </vt:variant>
      <vt:variant>
        <vt:lpwstr>Unterschrift_Bachmann</vt:lpwstr>
      </vt:variant>
      <vt:variant>
        <vt:lpwstr/>
      </vt:variant>
      <vt:variant>
        <vt:i4>3211310</vt:i4>
      </vt:variant>
      <vt:variant>
        <vt:i4>2399</vt:i4>
      </vt:variant>
      <vt:variant>
        <vt:i4>1026</vt:i4>
      </vt:variant>
      <vt:variant>
        <vt:i4>1</vt:i4>
      </vt:variant>
      <vt:variant>
        <vt:lpwstr>Briefpapier_SVS_Neu_2015_1-1_oben</vt:lpwstr>
      </vt:variant>
      <vt:variant>
        <vt:lpwstr/>
      </vt:variant>
      <vt:variant>
        <vt:i4>5505115</vt:i4>
      </vt:variant>
      <vt:variant>
        <vt:i4>2402</vt:i4>
      </vt:variant>
      <vt:variant>
        <vt:i4>1027</vt:i4>
      </vt:variant>
      <vt:variant>
        <vt:i4>1</vt:i4>
      </vt:variant>
      <vt:variant>
        <vt:lpwstr>Briefpapier_SVS_Neu_2015_1-1-unten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Stefan Bachmann</cp:lastModifiedBy>
  <cp:revision>2</cp:revision>
  <cp:lastPrinted>2020-10-07T14:37:00Z</cp:lastPrinted>
  <dcterms:created xsi:type="dcterms:W3CDTF">2020-10-07T14:30:00Z</dcterms:created>
  <dcterms:modified xsi:type="dcterms:W3CDTF">2020-10-07T14:52:00Z</dcterms:modified>
</cp:coreProperties>
</file>