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C1E3" w14:textId="77777777" w:rsidR="008517C6" w:rsidRDefault="00EC4EAD">
      <w:pPr>
        <w:pStyle w:val="Default"/>
        <w:jc w:val="both"/>
      </w:pPr>
      <w:r>
        <w:rPr>
          <w:rFonts w:ascii="Calibri" w:hAnsi="Calibri" w:cs="Calibri"/>
          <w:i/>
          <w:iCs/>
          <w:color w:val="000000" w:themeColor="text1"/>
        </w:rPr>
        <w:t xml:space="preserve">Comunicato stampa di </w:t>
      </w:r>
      <w:proofErr w:type="spellStart"/>
      <w:r>
        <w:rPr>
          <w:rFonts w:ascii="Calibri" w:hAnsi="Calibri" w:cs="Calibri"/>
          <w:i/>
          <w:iCs/>
          <w:color w:val="000000" w:themeColor="text1"/>
        </w:rPr>
        <w:t>BirdLife</w:t>
      </w:r>
      <w:proofErr w:type="spellEnd"/>
      <w:r>
        <w:rPr>
          <w:rFonts w:ascii="Calibri" w:hAnsi="Calibri" w:cs="Calibri"/>
          <w:i/>
          <w:iCs/>
          <w:color w:val="000000" w:themeColor="text1"/>
        </w:rPr>
        <w:t xml:space="preserve"> Svizzera del 25 novembre 2021</w:t>
      </w:r>
    </w:p>
    <w:p w14:paraId="36371861" w14:textId="77777777" w:rsidR="008517C6" w:rsidRDefault="008517C6">
      <w:pPr>
        <w:pStyle w:val="Default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7AAEFED3" w14:textId="77777777" w:rsidR="008517C6" w:rsidRDefault="00EC4EAD">
      <w:pPr>
        <w:pStyle w:val="Default"/>
        <w:jc w:val="both"/>
      </w:pPr>
      <w:proofErr w:type="spellStart"/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>BirdLife</w:t>
      </w:r>
      <w:proofErr w:type="spellEnd"/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Svizzera designa l'Allodola come uccello dell'anno 2022</w:t>
      </w:r>
    </w:p>
    <w:p w14:paraId="2672F0B2" w14:textId="77777777" w:rsidR="008517C6" w:rsidRDefault="008517C6">
      <w:pPr>
        <w:pStyle w:val="Default"/>
        <w:jc w:val="both"/>
        <w:rPr>
          <w:rFonts w:ascii="Calibri" w:hAnsi="Calibri" w:cs="Calibri"/>
          <w:b/>
          <w:bCs/>
          <w:color w:val="000000" w:themeColor="text1"/>
        </w:rPr>
      </w:pPr>
    </w:p>
    <w:p w14:paraId="2288A2E0" w14:textId="0DA43CEE" w:rsidR="008517C6" w:rsidRDefault="00EC4EAD">
      <w:pPr>
        <w:pStyle w:val="Default"/>
        <w:jc w:val="both"/>
      </w:pPr>
      <w:r>
        <w:rPr>
          <w:rFonts w:ascii="Calibri" w:hAnsi="Calibri" w:cs="Calibri"/>
          <w:i/>
          <w:iCs/>
          <w:color w:val="000000" w:themeColor="text1"/>
        </w:rPr>
        <w:t xml:space="preserve">Per secoli l’Allodola, abitante caratteristica dei paesaggi agricoli aperti, ha vissuto a stretto contatto con l'uomo. Da diversi decenni, tuttavia, è gravemente minacciata dalla progressiva </w:t>
      </w:r>
      <w:r>
        <w:rPr>
          <w:rFonts w:ascii="Calibri" w:hAnsi="Calibri" w:cs="Calibri"/>
          <w:i/>
          <w:iCs/>
          <w:color w:val="000000" w:themeColor="text1"/>
        </w:rPr>
        <w:t xml:space="preserve">industrializzazione </w:t>
      </w:r>
      <w:r>
        <w:rPr>
          <w:rFonts w:ascii="Calibri" w:hAnsi="Calibri" w:cs="Calibri"/>
          <w:i/>
          <w:iCs/>
          <w:color w:val="000000" w:themeColor="text1"/>
        </w:rPr>
        <w:t>dell'agricoltura ed è di</w:t>
      </w:r>
      <w:r>
        <w:rPr>
          <w:rFonts w:ascii="Calibri" w:hAnsi="Calibri" w:cs="Calibri"/>
          <w:i/>
          <w:iCs/>
          <w:color w:val="000000" w:themeColor="text1"/>
        </w:rPr>
        <w:t xml:space="preserve">ventata sempre meno comune. Come molte altre specie in pericolo delle zone agricole l’Allodola può essere designata come ambasciatrice della necessità di un urgente </w:t>
      </w:r>
      <w:proofErr w:type="spellStart"/>
      <w:r>
        <w:rPr>
          <w:rFonts w:ascii="Calibri" w:hAnsi="Calibri" w:cs="Calibri"/>
          <w:i/>
          <w:iCs/>
          <w:color w:val="000000" w:themeColor="text1"/>
        </w:rPr>
        <w:t>riorientamento</w:t>
      </w:r>
      <w:proofErr w:type="spellEnd"/>
      <w:r>
        <w:rPr>
          <w:rFonts w:ascii="Calibri" w:hAnsi="Calibri" w:cs="Calibri"/>
          <w:i/>
          <w:iCs/>
          <w:color w:val="000000" w:themeColor="text1"/>
        </w:rPr>
        <w:t xml:space="preserve"> della politica agricola a livello nazionale. </w:t>
      </w:r>
      <w:proofErr w:type="spellStart"/>
      <w:r>
        <w:rPr>
          <w:rFonts w:ascii="Calibri" w:hAnsi="Calibri" w:cs="Calibri"/>
          <w:i/>
          <w:iCs/>
          <w:color w:val="000000" w:themeColor="text1"/>
        </w:rPr>
        <w:t>BirdLife</w:t>
      </w:r>
      <w:proofErr w:type="spellEnd"/>
      <w:r>
        <w:rPr>
          <w:rFonts w:ascii="Calibri" w:hAnsi="Calibri" w:cs="Calibri"/>
          <w:i/>
          <w:iCs/>
          <w:color w:val="000000" w:themeColor="text1"/>
        </w:rPr>
        <w:t xml:space="preserve"> Svizzera ha quindi sce</w:t>
      </w:r>
      <w:r>
        <w:rPr>
          <w:rFonts w:ascii="Calibri" w:hAnsi="Calibri" w:cs="Calibri"/>
          <w:i/>
          <w:iCs/>
          <w:color w:val="000000" w:themeColor="text1"/>
        </w:rPr>
        <w:t>lto questa specie come uccello dell'anno 2022.</w:t>
      </w:r>
    </w:p>
    <w:p w14:paraId="6EDD266A" w14:textId="77777777" w:rsidR="008517C6" w:rsidRDefault="008517C6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517B5CE" w14:textId="77777777" w:rsidR="008517C6" w:rsidRDefault="00EC4EAD">
      <w:pPr>
        <w:pStyle w:val="Default"/>
        <w:jc w:val="both"/>
      </w:pPr>
      <w:r>
        <w:rPr>
          <w:rFonts w:ascii="Calibri" w:hAnsi="Calibri" w:cs="Calibri"/>
          <w:color w:val="000000" w:themeColor="text1"/>
          <w:sz w:val="22"/>
          <w:szCs w:val="22"/>
        </w:rPr>
        <w:t>L'uccello dell'anno 2022 è forse piccolo e poco appariscente, ma è uno dei migliori e più resistenti canterini tra quelli appartenenti alla nostra avifauna. In primavera, l'Allodola svolazza sui campi e sui p</w:t>
      </w:r>
      <w:r>
        <w:rPr>
          <w:rFonts w:ascii="Calibri" w:hAnsi="Calibri" w:cs="Calibri"/>
          <w:color w:val="000000" w:themeColor="text1"/>
          <w:sz w:val="22"/>
          <w:szCs w:val="22"/>
        </w:rPr>
        <w:t>rati per molti minuti consecutivi, deliziandoci con il suo canto quasi ininterrotto. Con le loro strofe giubilanti, i maschi cercano di conquistare una femmina. Già Shakespeare conosceva le capacità canore dell'Allodola, tanto da celebrarla nelle sue opere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: "Era l'Allodola, messaggera del mattino, non l'Usignolo" dice Romeo a Giulietta. </w:t>
      </w:r>
    </w:p>
    <w:p w14:paraId="69A67F11" w14:textId="77777777" w:rsidR="008517C6" w:rsidRDefault="008517C6">
      <w:pPr>
        <w:pStyle w:val="Defaul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365AA36" w14:textId="77777777" w:rsidR="008517C6" w:rsidRDefault="00EC4EAD">
      <w:pPr>
        <w:pStyle w:val="Default"/>
        <w:spacing w:line="281" w:lineRule="atLeast"/>
        <w:jc w:val="both"/>
        <w:rPr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Velocità record nella nidificazione</w:t>
      </w:r>
    </w:p>
    <w:p w14:paraId="5E3F96D5" w14:textId="17EFC2E4" w:rsidR="008517C6" w:rsidRDefault="00EC4EAD">
      <w:pPr>
        <w:pStyle w:val="Default"/>
        <w:spacing w:line="281" w:lineRule="atLeast"/>
        <w:jc w:val="both"/>
      </w:pPr>
      <w:r>
        <w:rPr>
          <w:rFonts w:ascii="Calibri" w:hAnsi="Calibri" w:cs="Calibri"/>
          <w:color w:val="000000" w:themeColor="text1"/>
          <w:sz w:val="22"/>
          <w:szCs w:val="22"/>
        </w:rPr>
        <w:t>L'Allodola nidifica a terra, nei prati e nei campi. Già in aprile, le femmine più precoci depongono da quattro a cinque uova, che si sc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hiudono dopo circa 12 giorni. I giovani abbandonano poi il nido dopo altri 7-12 giorni: un tempo brevissimo che costituisce un record tra i </w:t>
      </w:r>
      <w:r w:rsidR="00B84955">
        <w:rPr>
          <w:rFonts w:ascii="Calibri" w:hAnsi="Calibri" w:cs="Calibri"/>
          <w:color w:val="000000" w:themeColor="text1"/>
          <w:sz w:val="22"/>
          <w:szCs w:val="22"/>
        </w:rPr>
        <w:t xml:space="preserve">nostri </w:t>
      </w:r>
      <w:r>
        <w:rPr>
          <w:rFonts w:ascii="Calibri" w:hAnsi="Calibri" w:cs="Calibri"/>
          <w:color w:val="000000" w:themeColor="text1"/>
          <w:sz w:val="22"/>
          <w:szCs w:val="22"/>
        </w:rPr>
        <w:t>Passeriformi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. Purtroppo, nemmeno questo straordinario adattamento alla gestione dei suoli agricoli è </w:t>
      </w:r>
      <w:r>
        <w:rPr>
          <w:rFonts w:ascii="Calibri" w:hAnsi="Calibri" w:cs="Calibri"/>
          <w:color w:val="000000" w:themeColor="text1"/>
          <w:sz w:val="22"/>
          <w:szCs w:val="22"/>
        </w:rPr>
        <w:t>più sufficiente per una nidificazione di successo. L'Allodola non trova più né un luogo sicuro per nidificare né insetti e aracnidi sufficienti come cibo. Oggi, infatti i prati sono troppo concimati e falciati fino a sette volte all'anno, con la conseguenz</w:t>
      </w:r>
      <w:r>
        <w:rPr>
          <w:rFonts w:ascii="Calibri" w:hAnsi="Calibri" w:cs="Calibri"/>
          <w:color w:val="000000" w:themeColor="text1"/>
          <w:sz w:val="22"/>
          <w:szCs w:val="22"/>
        </w:rPr>
        <w:t>a che solo poche piante da fiore e pochi insetti possono sopravvivere. Inoltre, crescono in modo così uniforme e denso che per l’Allodola non rimane spazio tra gli steli per poter costruire il nido. Di conseguenza, questa specie è quasi scomparsa dai prati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dell'Altipiano Centrale, ed è sempre più minacciata anche nelle Alpi. Anche in Ticino sono totalmente scomparse le popolazioni che una volta nidificavano in pianura e rimangono solo quelle in altitudine. L’Allodola sopravvive con alcune popolazioni residu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e solo in aree con un'alta percentuale di prati non fertilizzati e falciati tardivamente, sotto forma di superfici per la promozione della biodiversità </w:t>
      </w:r>
      <w:r>
        <w:rPr>
          <w:rFonts w:ascii="Calibri" w:hAnsi="Calibri" w:cs="Calibri"/>
          <w:color w:val="000000" w:themeColor="text1"/>
          <w:sz w:val="22"/>
          <w:szCs w:val="22"/>
        </w:rPr>
        <w:t>o aree protette.</w:t>
      </w:r>
    </w:p>
    <w:p w14:paraId="488A5294" w14:textId="77777777" w:rsidR="008517C6" w:rsidRDefault="008517C6">
      <w:pPr>
        <w:pStyle w:val="Default"/>
        <w:spacing w:line="281" w:lineRule="atLeast"/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7D8ED280" w14:textId="77777777" w:rsidR="008517C6" w:rsidRDefault="00EC4EAD">
      <w:pPr>
        <w:pStyle w:val="Default"/>
        <w:spacing w:line="281" w:lineRule="atLeast"/>
        <w:jc w:val="both"/>
        <w:rPr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Situazione drammatica</w:t>
      </w:r>
    </w:p>
    <w:p w14:paraId="6B2E776D" w14:textId="20269A7E" w:rsidR="008517C6" w:rsidRDefault="00EC4EAD">
      <w:pPr>
        <w:pStyle w:val="Default"/>
        <w:spacing w:line="281" w:lineRule="atLeast"/>
        <w:jc w:val="both"/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Anche nei campi coltivati la situazione per questa virtuosa del canto è peggiorata drammaticamente negli ultimi decenni. Pure qui il cibo è scarso; i pesticidi stanno uccidendo gli insetti, mentre i margini dei campi come rifugi </w:t>
      </w:r>
      <w:r>
        <w:rPr>
          <w:rFonts w:ascii="Calibri" w:hAnsi="Calibri" w:cs="Calibri"/>
          <w:color w:val="000000" w:themeColor="text1"/>
          <w:sz w:val="22"/>
          <w:szCs w:val="22"/>
        </w:rPr>
        <w:t>e la</w:t>
      </w:r>
      <w:r w:rsidR="00B84955">
        <w:rPr>
          <w:rFonts w:ascii="Calibri" w:hAnsi="Calibri" w:cs="Calibri"/>
          <w:color w:val="000000" w:themeColor="text1"/>
          <w:sz w:val="22"/>
          <w:szCs w:val="22"/>
        </w:rPr>
        <w:t xml:space="preserve"> vegetazione avventizia ricca di </w:t>
      </w:r>
      <w:r>
        <w:rPr>
          <w:rFonts w:ascii="Calibri" w:hAnsi="Calibri" w:cs="Calibri"/>
          <w:color w:val="000000" w:themeColor="text1"/>
          <w:sz w:val="22"/>
          <w:szCs w:val="22"/>
        </w:rPr>
        <w:t>fonte di cibo per gli insetti sono ormai rari in molti luoghi. Il risultato è che, anche negli ultimi bastioni, la specie è in declino: solo negli ultimi 30 anni, la popolazione in Svizzera si è ridotta di quasi la metà. In molti luoghi dell'Alt</w:t>
      </w:r>
      <w:r>
        <w:rPr>
          <w:rFonts w:ascii="Calibri" w:hAnsi="Calibri" w:cs="Calibri"/>
          <w:color w:val="000000" w:themeColor="text1"/>
          <w:sz w:val="22"/>
          <w:szCs w:val="22"/>
        </w:rPr>
        <w:t>i</w:t>
      </w:r>
      <w:r>
        <w:rPr>
          <w:rFonts w:ascii="Calibri" w:hAnsi="Calibri" w:cs="Calibri"/>
          <w:color w:val="000000" w:themeColor="text1"/>
          <w:sz w:val="22"/>
          <w:szCs w:val="22"/>
        </w:rPr>
        <w:t>pi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ano centrale il declino è ancora più catastrofico: nel </w:t>
      </w:r>
      <w:r>
        <w:rPr>
          <w:rFonts w:ascii="Calibri" w:hAnsi="Calibri" w:cs="Calibri"/>
          <w:color w:val="000000" w:themeColor="text1"/>
          <w:sz w:val="22"/>
          <w:szCs w:val="22"/>
        </w:rPr>
        <w:t>C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anton Zurigo, ad esempio, ammonta a più del 90% (1977: 2900 territori; 2017: 235 territori. Fonte: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Avimonitoring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Kanton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Zürich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). Senza i progetti di conservazione di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BirdLife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e dei suoi </w:t>
      </w:r>
      <w:r>
        <w:rPr>
          <w:rFonts w:ascii="Calibri" w:hAnsi="Calibri" w:cs="Calibri"/>
          <w:color w:val="000000" w:themeColor="text1"/>
          <w:sz w:val="22"/>
          <w:szCs w:val="22"/>
        </w:rPr>
        <w:t>partner, il crollo sarebbe stato probabilmente ancora maggiore. A causa di questi drammatici sviluppi l'uccello, una volta comune, compare per la prima volta sulla nuova Lista Rossa degli uccelli nidificanti in Svizzera (di prossima pubblicazione), nella c</w:t>
      </w:r>
      <w:r>
        <w:rPr>
          <w:rFonts w:ascii="Calibri" w:hAnsi="Calibri" w:cs="Calibri"/>
          <w:color w:val="000000" w:themeColor="text1"/>
          <w:sz w:val="22"/>
          <w:szCs w:val="22"/>
        </w:rPr>
        <w:t>ategoria “vulnerabile”.</w:t>
      </w:r>
    </w:p>
    <w:p w14:paraId="70A88569" w14:textId="77777777" w:rsidR="008517C6" w:rsidRDefault="008517C6">
      <w:pPr>
        <w:pStyle w:val="Default"/>
        <w:spacing w:line="281" w:lineRule="atLeast"/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0C12EDE1" w14:textId="77777777" w:rsidR="008517C6" w:rsidRDefault="00EC4EAD">
      <w:pPr>
        <w:pStyle w:val="Default"/>
        <w:spacing w:line="281" w:lineRule="atLeast"/>
        <w:jc w:val="both"/>
        <w:rPr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Incentivi sbagliati nella politica agricola</w:t>
      </w:r>
    </w:p>
    <w:p w14:paraId="4D3C9765" w14:textId="38A585AE" w:rsidR="008517C6" w:rsidRDefault="00EC4EAD">
      <w:pPr>
        <w:pStyle w:val="Default"/>
        <w:spacing w:line="281" w:lineRule="atLea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Nonostante in Svizzera vi siano su piccola scala alcuni singoli progetti in cui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BirdLife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Svizzera e i suoi partner hanno ottenuto, con grandi sforzi, qualche successo nella protezione del</w:t>
      </w:r>
      <w:r>
        <w:rPr>
          <w:rFonts w:ascii="Calibri" w:hAnsi="Calibri" w:cs="Calibri"/>
          <w:color w:val="000000" w:themeColor="text1"/>
          <w:sz w:val="22"/>
          <w:szCs w:val="22"/>
        </w:rPr>
        <w:t>l’Allodola, su larga scala queste misure non sono sufficienti per fermare il drammatico declino della specie e invertire la tendenza negativa. La politica agricola nel suo insieme deve cambiare, per sostenere meglio gli agricoltori che lavorano con la natu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ra piuttosto che contro di essa. "Solo attraverso i giusti incentivi di una politica agricola orientata all’ecologia, è possibile conservare a lungo termine l'Allodola e molte altre specie un tempo comuni dei nostri paesaggi agricoli", dice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Raffael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Ayé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di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rettore di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BirdLife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Svizzera. Se continuiamo a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sovrafertilizzare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i terreni e a dare loro </w:t>
      </w:r>
      <w:r>
        <w:rPr>
          <w:rFonts w:ascii="Calibri" w:hAnsi="Calibri" w:cs="Calibri"/>
          <w:color w:val="000000" w:themeColor="text1"/>
          <w:sz w:val="22"/>
          <w:szCs w:val="22"/>
        </w:rPr>
        <w:t>troppe poche opportunità di rigenerarsi, non solo la produzione di derrate alimentari finirà per crollare, ma anche l'Allodola non sopravviv</w:t>
      </w:r>
      <w:r>
        <w:rPr>
          <w:rFonts w:ascii="Calibri" w:hAnsi="Calibri" w:cs="Calibri"/>
          <w:color w:val="000000" w:themeColor="text1"/>
          <w:sz w:val="22"/>
          <w:szCs w:val="22"/>
        </w:rPr>
        <w:t>r</w:t>
      </w:r>
      <w:r>
        <w:rPr>
          <w:rFonts w:ascii="Calibri" w:hAnsi="Calibri" w:cs="Calibri"/>
          <w:color w:val="000000" w:themeColor="text1"/>
          <w:sz w:val="22"/>
          <w:szCs w:val="22"/>
        </w:rPr>
        <w:t>à. "Per una produzione alimentare sostenibile, abbiamo bisogno di un ecosistema sano con terreni incolti dove i suoli e la biodiversità possano recuperare, e con prati che non siano eccessivamente fertilizzati con innumerevoli tonnellate di mangime proveni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ente dall'estero sotto forma di letame", dice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Raffael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Ayé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. Solo in questo modo l'agricoltura sostenibile può avere successo, e solo in questo modo possiamo garantire la sopravvivenza a lungo termine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del canto </w:t>
      </w:r>
      <w:r>
        <w:rPr>
          <w:rFonts w:ascii="Calibri" w:hAnsi="Calibri" w:cs="Calibri"/>
          <w:color w:val="000000" w:themeColor="text1"/>
          <w:sz w:val="22"/>
          <w:szCs w:val="22"/>
        </w:rPr>
        <w:t>dell'Allodola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888E28C" w14:textId="77777777" w:rsidR="008517C6" w:rsidRDefault="008517C6">
      <w:pPr>
        <w:pStyle w:val="Default"/>
        <w:spacing w:line="281" w:lineRule="atLeast"/>
        <w:jc w:val="both"/>
        <w:rPr>
          <w:rFonts w:ascii="Calibri" w:hAnsi="Calibri" w:cs="Calibri"/>
          <w:color w:val="000000" w:themeColor="text1"/>
          <w:sz w:val="22"/>
          <w:szCs w:val="22"/>
          <w:highlight w:val="yellow"/>
        </w:rPr>
      </w:pPr>
    </w:p>
    <w:p w14:paraId="2667DB12" w14:textId="77777777" w:rsidR="008517C6" w:rsidRDefault="00EC4EAD">
      <w:pPr>
        <w:pStyle w:val="Default"/>
        <w:spacing w:line="281" w:lineRule="atLeast"/>
        <w:jc w:val="both"/>
        <w:rPr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Filmato sull'Al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lodola</w:t>
      </w:r>
    </w:p>
    <w:p w14:paraId="794BFC94" w14:textId="360D20F9" w:rsidR="008517C6" w:rsidRDefault="00EC4EAD">
      <w:pPr>
        <w:pStyle w:val="Default"/>
        <w:spacing w:line="281" w:lineRule="atLeast"/>
        <w:jc w:val="both"/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Un nuovo cortometraggio di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BirdLife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Svizzera ritrae l'Allodola, uccello dell'anno 2022, e mostra cosa deve cambiare nel paesaggio agricolo. Si può trovare su </w:t>
      </w:r>
      <w:r w:rsidRPr="00B84955">
        <w:rPr>
          <w:rFonts w:ascii="Calibri" w:hAnsi="Calibri" w:cs="Calibri"/>
          <w:color w:val="000000" w:themeColor="text1"/>
          <w:sz w:val="22"/>
          <w:szCs w:val="22"/>
        </w:rPr>
        <w:t>www.birdlife.ch/allodola</w:t>
      </w:r>
      <w:r w:rsidRPr="00B84955">
        <w:rPr>
          <w:rFonts w:ascii="Calibri" w:hAnsi="Calibri" w:cs="Calibri"/>
          <w:color w:val="000000" w:themeColor="text1"/>
          <w:sz w:val="22"/>
          <w:szCs w:val="22"/>
        </w:rPr>
        <w:t>. Allo stesso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indirizzo è anche possibile leggere un </w:t>
      </w:r>
      <w:r>
        <w:rPr>
          <w:rFonts w:ascii="Calibri" w:hAnsi="Calibri" w:cs="Calibri"/>
          <w:color w:val="000000" w:themeColor="text1"/>
          <w:sz w:val="22"/>
          <w:szCs w:val="22"/>
        </w:rPr>
        <w:t>ritratto della s</w:t>
      </w:r>
      <w:r w:rsidR="002465D0">
        <w:rPr>
          <w:rFonts w:ascii="Calibri" w:hAnsi="Calibri" w:cs="Calibri"/>
          <w:color w:val="000000" w:themeColor="text1"/>
          <w:sz w:val="22"/>
          <w:szCs w:val="22"/>
        </w:rPr>
        <w:t>p</w:t>
      </w:r>
      <w:r>
        <w:rPr>
          <w:rFonts w:ascii="Calibri" w:hAnsi="Calibri" w:cs="Calibri"/>
          <w:color w:val="000000" w:themeColor="text1"/>
          <w:sz w:val="22"/>
          <w:szCs w:val="22"/>
        </w:rPr>
        <w:t>ecie e ordinare un attraente poster in formato A3.</w:t>
      </w:r>
    </w:p>
    <w:p w14:paraId="7325BF0F" w14:textId="04018AC6" w:rsidR="008517C6" w:rsidRDefault="008517C6">
      <w:pPr>
        <w:pStyle w:val="Default"/>
        <w:spacing w:line="281" w:lineRule="atLeast"/>
        <w:rPr>
          <w:rFonts w:ascii="Calibri" w:hAnsi="Calibri" w:cs="Calibri"/>
          <w:sz w:val="22"/>
          <w:szCs w:val="22"/>
        </w:rPr>
      </w:pPr>
    </w:p>
    <w:p w14:paraId="4A358DD8" w14:textId="77777777" w:rsidR="00B84955" w:rsidRDefault="00B84955">
      <w:pPr>
        <w:pStyle w:val="Default"/>
        <w:spacing w:line="281" w:lineRule="atLeast"/>
        <w:rPr>
          <w:rFonts w:ascii="Calibri" w:hAnsi="Calibri" w:cs="Calibri"/>
          <w:sz w:val="22"/>
          <w:szCs w:val="22"/>
        </w:rPr>
      </w:pPr>
    </w:p>
    <w:p w14:paraId="0A1FA80D" w14:textId="77777777" w:rsidR="008517C6" w:rsidRPr="00B84955" w:rsidRDefault="00EC4EAD">
      <w:pPr>
        <w:pStyle w:val="Default"/>
        <w:spacing w:line="281" w:lineRule="atLeast"/>
      </w:pPr>
      <w:r w:rsidRPr="00B84955">
        <w:rPr>
          <w:rFonts w:ascii="Calibri" w:hAnsi="Calibri" w:cs="Calibri"/>
          <w:color w:val="000000" w:themeColor="text1"/>
          <w:sz w:val="22"/>
          <w:szCs w:val="22"/>
        </w:rPr>
        <w:t xml:space="preserve">Informazioni e filmato: </w:t>
      </w:r>
      <w:bookmarkStart w:id="0" w:name="__DdeLink__895_1829161613"/>
      <w:r w:rsidRPr="00B84955">
        <w:rPr>
          <w:rFonts w:ascii="Calibri" w:hAnsi="Calibri" w:cs="Calibri"/>
          <w:color w:val="000000" w:themeColor="text1"/>
          <w:sz w:val="22"/>
          <w:szCs w:val="22"/>
        </w:rPr>
        <w:t>www.birdlife.ch/allodola</w:t>
      </w:r>
      <w:bookmarkEnd w:id="0"/>
    </w:p>
    <w:p w14:paraId="7B7EA91A" w14:textId="77777777" w:rsidR="008517C6" w:rsidRPr="00B84955" w:rsidRDefault="008517C6">
      <w:pPr>
        <w:pStyle w:val="Default"/>
        <w:spacing w:line="281" w:lineRule="atLeast"/>
        <w:rPr>
          <w:rFonts w:ascii="Calibri" w:hAnsi="Calibri" w:cs="Calibri"/>
          <w:b/>
          <w:bCs/>
          <w:sz w:val="22"/>
          <w:szCs w:val="22"/>
        </w:rPr>
      </w:pPr>
    </w:p>
    <w:p w14:paraId="452A34FE" w14:textId="77777777" w:rsidR="008517C6" w:rsidRPr="00B84955" w:rsidRDefault="008517C6">
      <w:pPr>
        <w:pStyle w:val="Default"/>
        <w:spacing w:line="281" w:lineRule="atLeast"/>
        <w:rPr>
          <w:rFonts w:ascii="Calibri" w:hAnsi="Calibri" w:cs="Calibri"/>
          <w:b/>
          <w:bCs/>
          <w:sz w:val="22"/>
          <w:szCs w:val="22"/>
        </w:rPr>
      </w:pPr>
    </w:p>
    <w:p w14:paraId="7F3FD97F" w14:textId="77777777" w:rsidR="008517C6" w:rsidRPr="00B84955" w:rsidRDefault="008517C6">
      <w:pPr>
        <w:pStyle w:val="Default"/>
        <w:spacing w:line="281" w:lineRule="atLeast"/>
        <w:rPr>
          <w:rFonts w:ascii="Calibri" w:hAnsi="Calibri" w:cs="Calibri"/>
          <w:sz w:val="22"/>
          <w:szCs w:val="22"/>
        </w:rPr>
      </w:pPr>
    </w:p>
    <w:p w14:paraId="255C835B" w14:textId="77777777" w:rsidR="00B84955" w:rsidRPr="00B84955" w:rsidRDefault="00EC4EAD">
      <w:pPr>
        <w:pStyle w:val="Default"/>
        <w:spacing w:line="281" w:lineRule="atLeast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B8495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Per maggiori informazioni: </w:t>
      </w:r>
    </w:p>
    <w:p w14:paraId="64865ADA" w14:textId="77777777" w:rsidR="00B84955" w:rsidRDefault="00B84955" w:rsidP="00B84955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44A93939" w14:textId="668A5907" w:rsidR="00B84955" w:rsidRPr="00B84955" w:rsidRDefault="00B84955" w:rsidP="00B84955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B84955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Chiara Scandolara</w:t>
      </w:r>
    </w:p>
    <w:p w14:paraId="2B0521B7" w14:textId="0FBB3129" w:rsidR="00B84955" w:rsidRDefault="00B84955" w:rsidP="00B84955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</w:pPr>
      <w:r w:rsidRPr="00B849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Responsabile dei progetti di conservazione</w:t>
      </w:r>
    </w:p>
    <w:p w14:paraId="1B59B8C7" w14:textId="77777777" w:rsidR="00B84955" w:rsidRDefault="00B84955" w:rsidP="00B84955">
      <w:pPr>
        <w:rPr>
          <w:rFonts w:ascii="Calibri" w:eastAsia="Times New Roman" w:hAnsi="Calibri" w:cs="Calibri"/>
          <w:color w:val="000000"/>
          <w:sz w:val="21"/>
          <w:szCs w:val="21"/>
          <w:lang w:eastAsia="it-IT"/>
        </w:rPr>
      </w:pPr>
    </w:p>
    <w:p w14:paraId="15C4CB3E" w14:textId="77777777" w:rsidR="00B84955" w:rsidRPr="00B84955" w:rsidRDefault="00B84955" w:rsidP="00B84955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B849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Tel.: +41 79 194 24 14</w:t>
      </w:r>
    </w:p>
    <w:p w14:paraId="39B5D50D" w14:textId="77777777" w:rsidR="00B84955" w:rsidRPr="00B84955" w:rsidRDefault="00B84955" w:rsidP="00B84955">
      <w:pPr>
        <w:pStyle w:val="Default"/>
        <w:spacing w:line="281" w:lineRule="atLeast"/>
        <w:rPr>
          <w:rFonts w:ascii="Calibri" w:hAnsi="Calibri" w:cs="Calibri"/>
        </w:rPr>
      </w:pPr>
      <w:r w:rsidRPr="00B84955">
        <w:rPr>
          <w:rFonts w:ascii="Calibri" w:hAnsi="Calibri" w:cs="Calibri"/>
          <w:sz w:val="22"/>
          <w:szCs w:val="22"/>
        </w:rPr>
        <w:t>chiara.scandolara@birdlife.ch</w:t>
      </w:r>
    </w:p>
    <w:p w14:paraId="1E2A89AE" w14:textId="77777777" w:rsidR="00B84955" w:rsidRPr="00B84955" w:rsidRDefault="00B84955" w:rsidP="00B84955">
      <w:pPr>
        <w:rPr>
          <w:rFonts w:ascii="Calibri" w:eastAsia="Times New Roman" w:hAnsi="Calibri" w:cs="Calibri"/>
          <w:lang w:eastAsia="it-IT"/>
        </w:rPr>
      </w:pPr>
    </w:p>
    <w:p w14:paraId="7EEB336E" w14:textId="77777777" w:rsidR="00B84955" w:rsidRPr="00B84955" w:rsidRDefault="00B84955" w:rsidP="00B84955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proofErr w:type="spellStart"/>
      <w:r w:rsidRPr="00B849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BirdLife</w:t>
      </w:r>
      <w:proofErr w:type="spellEnd"/>
      <w:r w:rsidRPr="00B849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Svizzera</w:t>
      </w:r>
    </w:p>
    <w:p w14:paraId="20210DE1" w14:textId="60F08EAF" w:rsidR="00B84955" w:rsidRDefault="00B84955" w:rsidP="00B84955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B849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Vicolo Forte Olimpo 3 | 6573 </w:t>
      </w:r>
      <w:proofErr w:type="spellStart"/>
      <w:r w:rsidRPr="00B84955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Magadino</w:t>
      </w:r>
      <w:proofErr w:type="spellEnd"/>
    </w:p>
    <w:p w14:paraId="4F87EC8D" w14:textId="52B22F00" w:rsidR="008517C6" w:rsidRPr="00B84955" w:rsidRDefault="008517C6">
      <w:pPr>
        <w:pStyle w:val="Default"/>
        <w:spacing w:line="281" w:lineRule="atLeast"/>
        <w:rPr>
          <w:rFonts w:ascii="Calibri" w:hAnsi="Calibri" w:cs="Calibri"/>
        </w:rPr>
      </w:pPr>
    </w:p>
    <w:sectPr w:rsidR="008517C6" w:rsidRPr="00B84955">
      <w:headerReference w:type="default" r:id="rId6"/>
      <w:footerReference w:type="default" r:id="rId7"/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63F0" w14:textId="77777777" w:rsidR="00EC4EAD" w:rsidRDefault="00EC4EAD">
      <w:r>
        <w:separator/>
      </w:r>
    </w:p>
  </w:endnote>
  <w:endnote w:type="continuationSeparator" w:id="0">
    <w:p w14:paraId="64438A68" w14:textId="77777777" w:rsidR="00EC4EAD" w:rsidRDefault="00EC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Light">
    <w:altName w:val="Calibri"/>
    <w:panose1 w:val="020B0604020202020204"/>
    <w:charset w:val="01"/>
    <w:family w:val="swiss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wift LT Std Light">
    <w:altName w:val="Calibri"/>
    <w:panose1 w:val="020B0604020202020204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D46A" w14:textId="77777777" w:rsidR="008517C6" w:rsidRDefault="00EC4EAD">
    <w:pPr>
      <w:pStyle w:val="Pidipagina"/>
    </w:pPr>
    <w:r>
      <w:rPr>
        <w:noProof/>
      </w:rPr>
      <w:drawing>
        <wp:inline distT="0" distB="0" distL="0" distR="0" wp14:anchorId="573665B2" wp14:editId="5CE84D02">
          <wp:extent cx="6176645" cy="7550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4D5D9" w14:textId="77777777" w:rsidR="008517C6" w:rsidRDefault="008517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042B" w14:textId="77777777" w:rsidR="00EC4EAD" w:rsidRDefault="00EC4EAD">
      <w:r>
        <w:separator/>
      </w:r>
    </w:p>
  </w:footnote>
  <w:footnote w:type="continuationSeparator" w:id="0">
    <w:p w14:paraId="3512DB73" w14:textId="77777777" w:rsidR="00EC4EAD" w:rsidRDefault="00EC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A2A3" w14:textId="77777777" w:rsidR="008517C6" w:rsidRDefault="00EC4EAD">
    <w:pPr>
      <w:pStyle w:val="Intestazione"/>
    </w:pPr>
    <w:r>
      <w:rPr>
        <w:noProof/>
      </w:rPr>
      <w:drawing>
        <wp:inline distT="0" distB="0" distL="0" distR="0" wp14:anchorId="74036F88" wp14:editId="42DA9943">
          <wp:extent cx="5760720" cy="95948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DE465E" w14:textId="77777777" w:rsidR="008517C6" w:rsidRDefault="008517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C6"/>
    <w:rsid w:val="002465D0"/>
    <w:rsid w:val="00662569"/>
    <w:rsid w:val="008517C6"/>
    <w:rsid w:val="00B84955"/>
    <w:rsid w:val="00DF6C9F"/>
    <w:rsid w:val="00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5214C7"/>
  <w15:docId w15:val="{EA7A0FF3-B0CE-1F48-B1C9-3B7B8394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2">
    <w:name w:val="A2"/>
    <w:uiPriority w:val="99"/>
    <w:qFormat/>
    <w:rsid w:val="009A4C85"/>
    <w:rPr>
      <w:rFonts w:ascii="Trade Gothic LT Std Light" w:hAnsi="Trade Gothic LT Std Light" w:cs="Trade Gothic LT Std Light"/>
      <w:color w:val="000000"/>
      <w:sz w:val="12"/>
      <w:szCs w:val="12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B18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B18FF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B18FF"/>
    <w:rPr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F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E3F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46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F546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Source Sans Pro" w:eastAsia="Microsoft YaHei" w:hAnsi="Source Sans Pro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Source Sans Pro" w:hAnsi="Source Sans Pro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Source Sans Pro" w:hAnsi="Source Sans Pro"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Source Sans Pro" w:hAnsi="Source Sans Pro" w:cs="Lucida Sans"/>
    </w:rPr>
  </w:style>
  <w:style w:type="paragraph" w:customStyle="1" w:styleId="Default">
    <w:name w:val="Default"/>
    <w:qFormat/>
    <w:rsid w:val="009A4C85"/>
    <w:rPr>
      <w:rFonts w:ascii="Swift LT Std Light" w:eastAsia="Calibri" w:hAnsi="Swift LT Std Light" w:cs="Swift LT Std Light"/>
      <w:color w:val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B18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B18FF"/>
    <w:rPr>
      <w:b/>
      <w:bCs/>
    </w:rPr>
  </w:style>
  <w:style w:type="paragraph" w:styleId="Revisione">
    <w:name w:val="Revision"/>
    <w:uiPriority w:val="99"/>
    <w:semiHidden/>
    <w:qFormat/>
    <w:rsid w:val="002324A9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F54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F5461"/>
    <w:pPr>
      <w:tabs>
        <w:tab w:val="center" w:pos="4819"/>
        <w:tab w:val="right" w:pos="9638"/>
      </w:tabs>
    </w:pPr>
  </w:style>
  <w:style w:type="paragraph" w:customStyle="1" w:styleId="xmsonormal">
    <w:name w:val="x_msonormal"/>
    <w:basedOn w:val="Normale"/>
    <w:rsid w:val="00B849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84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858</Words>
  <Characters>4808</Characters>
  <Application>Microsoft Office Word</Application>
  <DocSecurity>0</DocSecurity>
  <Lines>85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Schuck</dc:creator>
  <dc:description/>
  <cp:lastModifiedBy>Microsoft Office User</cp:lastModifiedBy>
  <cp:revision>4</cp:revision>
  <dcterms:created xsi:type="dcterms:W3CDTF">2021-11-23T14:50:00Z</dcterms:created>
  <dcterms:modified xsi:type="dcterms:W3CDTF">2021-11-24T09:49:00Z</dcterms:modified>
  <dc:language>it-CH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