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4D5AA" w14:textId="77777777" w:rsidR="000526BA" w:rsidRDefault="000526BA"/>
    <w:p w14:paraId="3445C9E1" w14:textId="77777777" w:rsidR="000526BA" w:rsidRDefault="000526BA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6828C6F3" w14:textId="61084447" w:rsidR="000526BA" w:rsidRPr="0088070E" w:rsidRDefault="00CD460B">
      <w:pPr>
        <w:tabs>
          <w:tab w:val="left" w:pos="4962"/>
          <w:tab w:val="left" w:pos="8600"/>
        </w:tabs>
        <w:spacing w:line="276" w:lineRule="auto"/>
      </w:pPr>
      <w:r>
        <w:rPr>
          <w:szCs w:val="22"/>
        </w:rPr>
        <w:t>Comunicato s</w:t>
      </w:r>
      <w:r w:rsidR="00045CBD">
        <w:rPr>
          <w:szCs w:val="22"/>
        </w:rPr>
        <w:t xml:space="preserve">tampa di </w:t>
      </w:r>
      <w:proofErr w:type="spellStart"/>
      <w:r w:rsidR="00045CBD">
        <w:rPr>
          <w:szCs w:val="22"/>
        </w:rPr>
        <w:t>BirdLife</w:t>
      </w:r>
      <w:proofErr w:type="spellEnd"/>
      <w:r w:rsidR="00045CBD">
        <w:rPr>
          <w:szCs w:val="22"/>
        </w:rPr>
        <w:t xml:space="preserve"> Svizzera dell’8</w:t>
      </w:r>
      <w:r>
        <w:rPr>
          <w:szCs w:val="22"/>
        </w:rPr>
        <w:t xml:space="preserve"> ottobre 2020</w:t>
      </w:r>
    </w:p>
    <w:p w14:paraId="7F65443F" w14:textId="77777777" w:rsidR="000526BA" w:rsidRDefault="000526BA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6AF81B45" w14:textId="3C9021EF" w:rsidR="000526BA" w:rsidRDefault="00D94FC8">
      <w:pPr>
        <w:widowControl w:val="0"/>
        <w:spacing w:line="276" w:lineRule="auto"/>
      </w:pPr>
      <w:r>
        <w:rPr>
          <w:rFonts w:eastAsia="Calibri" w:cs="Arial"/>
          <w:b/>
          <w:color w:val="000000"/>
          <w:sz w:val="28"/>
          <w:szCs w:val="28"/>
        </w:rPr>
        <w:t xml:space="preserve">La </w:t>
      </w:r>
      <w:r w:rsidR="00CD460B">
        <w:rPr>
          <w:rFonts w:eastAsia="Calibri" w:cs="Arial"/>
          <w:b/>
          <w:color w:val="000000"/>
          <w:sz w:val="28"/>
          <w:szCs w:val="28"/>
        </w:rPr>
        <w:t>Civetta</w:t>
      </w:r>
      <w:r>
        <w:rPr>
          <w:rFonts w:eastAsia="Calibri" w:cs="Arial"/>
          <w:b/>
          <w:color w:val="000000"/>
          <w:sz w:val="28"/>
          <w:szCs w:val="28"/>
        </w:rPr>
        <w:t xml:space="preserve"> vola in alto</w:t>
      </w:r>
      <w:r w:rsidR="000B5752">
        <w:rPr>
          <w:rFonts w:eastAsia="Calibri" w:cs="Arial"/>
          <w:b/>
          <w:color w:val="000000"/>
          <w:sz w:val="28"/>
          <w:szCs w:val="28"/>
        </w:rPr>
        <w:t xml:space="preserve"> in Svizzera</w:t>
      </w:r>
      <w:r w:rsidR="00A85464">
        <w:rPr>
          <w:rFonts w:eastAsia="Calibri" w:cs="Arial"/>
          <w:b/>
          <w:color w:val="000000"/>
          <w:sz w:val="28"/>
          <w:szCs w:val="28"/>
        </w:rPr>
        <w:t xml:space="preserve"> e in Ticino</w:t>
      </w:r>
      <w:r>
        <w:rPr>
          <w:rFonts w:eastAsia="Calibri" w:cs="Arial"/>
          <w:b/>
          <w:color w:val="000000"/>
          <w:sz w:val="28"/>
          <w:szCs w:val="28"/>
        </w:rPr>
        <w:t xml:space="preserve">! </w:t>
      </w:r>
      <w:r w:rsidR="00CD460B">
        <w:rPr>
          <w:rFonts w:eastAsia="Calibri" w:cs="Arial"/>
          <w:b/>
          <w:color w:val="000000"/>
          <w:sz w:val="28"/>
          <w:szCs w:val="28"/>
        </w:rPr>
        <w:t xml:space="preserve"> </w:t>
      </w:r>
    </w:p>
    <w:p w14:paraId="372C7755" w14:textId="0E0392E9" w:rsidR="000526BA" w:rsidRPr="000B5752" w:rsidRDefault="00CD460B" w:rsidP="000B5752">
      <w:pPr>
        <w:widowControl w:val="0"/>
        <w:spacing w:line="276" w:lineRule="auto"/>
      </w:pPr>
      <w:r>
        <w:rPr>
          <w:rFonts w:eastAsia="Arial" w:cs="Arial"/>
          <w:b/>
          <w:color w:val="000000"/>
          <w:sz w:val="28"/>
          <w:szCs w:val="28"/>
        </w:rPr>
        <w:t xml:space="preserve"> </w:t>
      </w:r>
    </w:p>
    <w:p w14:paraId="3FEAC25C" w14:textId="7DE81F04" w:rsidR="000526BA" w:rsidRDefault="00CD460B">
      <w:pPr>
        <w:widowControl w:val="0"/>
        <w:spacing w:line="276" w:lineRule="auto"/>
        <w:jc w:val="both"/>
        <w:textAlignment w:val="center"/>
      </w:pPr>
      <w:proofErr w:type="spellStart"/>
      <w:r>
        <w:rPr>
          <w:rFonts w:eastAsia="Times New Roman" w:cs="Arial"/>
          <w:b/>
          <w:bCs/>
          <w:color w:val="000000"/>
          <w:sz w:val="20"/>
          <w:szCs w:val="20"/>
        </w:rPr>
        <w:t>BirdLife</w:t>
      </w:r>
      <w:proofErr w:type="spellEnd"/>
      <w:r>
        <w:rPr>
          <w:rFonts w:eastAsia="Times New Roman" w:cs="Arial"/>
          <w:b/>
          <w:bCs/>
          <w:color w:val="000000"/>
          <w:sz w:val="20"/>
          <w:szCs w:val="20"/>
        </w:rPr>
        <w:t xml:space="preserve"> Svizzera e i suoi numerosi partner</w:t>
      </w:r>
      <w:r w:rsidR="00D94FC8">
        <w:rPr>
          <w:rFonts w:eastAsia="Times New Roman" w:cs="Arial"/>
          <w:b/>
          <w:bCs/>
          <w:color w:val="000000"/>
          <w:sz w:val="20"/>
          <w:szCs w:val="20"/>
        </w:rPr>
        <w:t xml:space="preserve">, in primis </w:t>
      </w:r>
      <w:proofErr w:type="spellStart"/>
      <w:r w:rsidR="00D94FC8">
        <w:rPr>
          <w:rFonts w:eastAsia="Times New Roman" w:cs="Arial"/>
          <w:b/>
          <w:bCs/>
          <w:color w:val="000000"/>
          <w:sz w:val="20"/>
          <w:szCs w:val="20"/>
        </w:rPr>
        <w:t>Ficedula</w:t>
      </w:r>
      <w:proofErr w:type="spellEnd"/>
      <w:r w:rsidR="00D94FC8">
        <w:rPr>
          <w:rFonts w:eastAsia="Times New Roman" w:cs="Arial"/>
          <w:b/>
          <w:bCs/>
          <w:color w:val="000000"/>
          <w:sz w:val="20"/>
          <w:szCs w:val="20"/>
        </w:rPr>
        <w:t xml:space="preserve"> nella Svizzera italiana,</w:t>
      </w:r>
      <w:r w:rsidR="00A85464">
        <w:rPr>
          <w:rFonts w:eastAsia="Times New Roman" w:cs="Arial"/>
          <w:b/>
          <w:bCs/>
          <w:color w:val="000000"/>
          <w:sz w:val="20"/>
          <w:szCs w:val="20"/>
        </w:rPr>
        <w:t xml:space="preserve"> sostengono con grandi sforzi</w:t>
      </w:r>
      <w:r>
        <w:rPr>
          <w:rFonts w:eastAsia="Times New Roman" w:cs="Arial"/>
          <w:b/>
          <w:bCs/>
          <w:color w:val="000000"/>
          <w:sz w:val="20"/>
          <w:szCs w:val="20"/>
        </w:rPr>
        <w:t xml:space="preserve"> la </w:t>
      </w:r>
      <w:r w:rsidR="000B5752">
        <w:rPr>
          <w:rFonts w:eastAsia="Times New Roman" w:cs="Arial"/>
          <w:b/>
          <w:bCs/>
          <w:color w:val="000000"/>
          <w:sz w:val="20"/>
          <w:szCs w:val="20"/>
        </w:rPr>
        <w:t xml:space="preserve">salvaguardia della </w:t>
      </w:r>
      <w:r>
        <w:rPr>
          <w:rFonts w:eastAsia="Times New Roman" w:cs="Arial"/>
          <w:b/>
          <w:bCs/>
          <w:color w:val="000000"/>
          <w:sz w:val="20"/>
          <w:szCs w:val="20"/>
        </w:rPr>
        <w:t xml:space="preserve">Civetta. In tutta la Svizzera nel 2020 sono stati censiti 149 maschi in canto, circa il triplo di vent'anni fa. La ripresa della popolazione mostra che la conservazione </w:t>
      </w:r>
      <w:r w:rsidR="00E250B1">
        <w:rPr>
          <w:rFonts w:eastAsia="Times New Roman" w:cs="Arial"/>
          <w:b/>
          <w:bCs/>
          <w:color w:val="000000"/>
          <w:sz w:val="20"/>
          <w:szCs w:val="20"/>
        </w:rPr>
        <w:t xml:space="preserve">delle specie funziona quando autorità, </w:t>
      </w:r>
      <w:r>
        <w:rPr>
          <w:rFonts w:eastAsia="Times New Roman" w:cs="Arial"/>
          <w:b/>
          <w:bCs/>
          <w:color w:val="000000"/>
          <w:sz w:val="20"/>
          <w:szCs w:val="20"/>
        </w:rPr>
        <w:t>organizzazioni per la protezione della natu</w:t>
      </w:r>
      <w:r w:rsidR="00E250B1">
        <w:rPr>
          <w:rFonts w:eastAsia="Times New Roman" w:cs="Arial"/>
          <w:b/>
          <w:bCs/>
          <w:color w:val="000000"/>
          <w:sz w:val="20"/>
          <w:szCs w:val="20"/>
        </w:rPr>
        <w:t xml:space="preserve">ra e </w:t>
      </w:r>
      <w:r>
        <w:rPr>
          <w:rFonts w:eastAsia="Times New Roman" w:cs="Arial"/>
          <w:b/>
          <w:bCs/>
          <w:color w:val="000000"/>
          <w:sz w:val="20"/>
          <w:szCs w:val="20"/>
        </w:rPr>
        <w:t>agricoltori lavorano insieme con il sostegno finanziario di numerosi donatori. Tuttavia, gli obiettivi definiti nel Piano d'azione Civetta Svizzera non sono ancora stati raggiunti.</w:t>
      </w:r>
    </w:p>
    <w:p w14:paraId="2C2F0C07" w14:textId="77777777" w:rsidR="000526BA" w:rsidRDefault="000526BA">
      <w:pPr>
        <w:widowControl w:val="0"/>
        <w:spacing w:line="276" w:lineRule="auto"/>
        <w:jc w:val="both"/>
        <w:textAlignment w:val="center"/>
        <w:rPr>
          <w:rFonts w:eastAsia="Times New Roman" w:cs="Arial"/>
          <w:b/>
          <w:bCs/>
          <w:color w:val="000000"/>
          <w:sz w:val="20"/>
          <w:szCs w:val="20"/>
        </w:rPr>
      </w:pPr>
    </w:p>
    <w:p w14:paraId="23ED42C2" w14:textId="3261152D" w:rsidR="000526BA" w:rsidRDefault="00CD460B">
      <w:pPr>
        <w:widowControl w:val="0"/>
        <w:spacing w:line="276" w:lineRule="auto"/>
        <w:jc w:val="both"/>
        <w:textAlignment w:val="center"/>
      </w:pPr>
      <w:r>
        <w:rPr>
          <w:rFonts w:cs="Arial"/>
          <w:bCs/>
          <w:color w:val="000000"/>
          <w:sz w:val="20"/>
          <w:szCs w:val="20"/>
        </w:rPr>
        <w:t xml:space="preserve">All‘inizio </w:t>
      </w:r>
      <w:r w:rsidR="00764F1D">
        <w:rPr>
          <w:rFonts w:cs="Arial"/>
          <w:bCs/>
          <w:color w:val="000000"/>
          <w:sz w:val="20"/>
          <w:szCs w:val="20"/>
        </w:rPr>
        <w:t>degli anni 2000</w:t>
      </w:r>
      <w:r>
        <w:rPr>
          <w:rFonts w:cs="Arial"/>
          <w:bCs/>
          <w:color w:val="000000"/>
          <w:sz w:val="20"/>
          <w:szCs w:val="20"/>
        </w:rPr>
        <w:t>, la Civetta era quasi estinta come uccello nidificante nel nostro Paese</w:t>
      </w:r>
      <w:r w:rsidR="000B5752">
        <w:rPr>
          <w:rFonts w:cs="Arial"/>
          <w:bCs/>
          <w:color w:val="000000"/>
          <w:sz w:val="20"/>
          <w:szCs w:val="20"/>
        </w:rPr>
        <w:t xml:space="preserve">, </w:t>
      </w:r>
      <w:r w:rsidR="00A85464">
        <w:rPr>
          <w:rFonts w:cs="Arial"/>
          <w:bCs/>
          <w:color w:val="000000"/>
          <w:sz w:val="20"/>
          <w:szCs w:val="20"/>
        </w:rPr>
        <w:t xml:space="preserve">ne </w:t>
      </w:r>
      <w:r w:rsidR="000B5752">
        <w:rPr>
          <w:rFonts w:cs="Arial"/>
          <w:bCs/>
          <w:color w:val="000000"/>
          <w:sz w:val="20"/>
          <w:szCs w:val="20"/>
        </w:rPr>
        <w:t>erano infatti rimasti solo 50-60 territori</w:t>
      </w:r>
      <w:r w:rsidR="00E250B1">
        <w:rPr>
          <w:rFonts w:cs="Arial"/>
          <w:bCs/>
          <w:color w:val="000000"/>
          <w:sz w:val="20"/>
          <w:szCs w:val="20"/>
        </w:rPr>
        <w:t xml:space="preserve"> di cui solo quattro in Ticino</w:t>
      </w:r>
      <w:r>
        <w:rPr>
          <w:rFonts w:cs="Arial"/>
          <w:bCs/>
          <w:color w:val="000000"/>
          <w:sz w:val="20"/>
          <w:szCs w:val="20"/>
        </w:rPr>
        <w:t xml:space="preserve">. Ci è mancato poco che entrasse a far parte della lista degli uccelli non più nidificanti, </w:t>
      </w:r>
      <w:r w:rsidR="000B5752">
        <w:rPr>
          <w:rFonts w:cs="Arial"/>
          <w:bCs/>
          <w:color w:val="000000"/>
          <w:sz w:val="20"/>
          <w:szCs w:val="20"/>
        </w:rPr>
        <w:t xml:space="preserve">destino purtroppo </w:t>
      </w:r>
      <w:r w:rsidR="00A85464">
        <w:rPr>
          <w:rFonts w:cs="Arial"/>
          <w:bCs/>
          <w:color w:val="000000"/>
          <w:sz w:val="20"/>
          <w:szCs w:val="20"/>
        </w:rPr>
        <w:t xml:space="preserve">che ha colpito Averla maggiore, Averla </w:t>
      </w:r>
      <w:proofErr w:type="spellStart"/>
      <w:r w:rsidR="00A85464">
        <w:rPr>
          <w:rFonts w:cs="Arial"/>
          <w:bCs/>
          <w:color w:val="000000"/>
          <w:sz w:val="20"/>
          <w:szCs w:val="20"/>
        </w:rPr>
        <w:t>capirossa</w:t>
      </w:r>
      <w:proofErr w:type="spellEnd"/>
      <w:r w:rsidR="00A85464">
        <w:rPr>
          <w:rFonts w:cs="Arial"/>
          <w:bCs/>
          <w:color w:val="000000"/>
          <w:sz w:val="20"/>
          <w:szCs w:val="20"/>
        </w:rPr>
        <w:t xml:space="preserve">, </w:t>
      </w:r>
      <w:r>
        <w:rPr>
          <w:rFonts w:cs="Arial"/>
          <w:bCs/>
          <w:color w:val="000000"/>
          <w:sz w:val="20"/>
          <w:szCs w:val="20"/>
        </w:rPr>
        <w:t>Chiurlo maggiore e, più recent</w:t>
      </w:r>
      <w:r w:rsidR="00A85464">
        <w:rPr>
          <w:rFonts w:cs="Arial"/>
          <w:bCs/>
          <w:color w:val="000000"/>
          <w:sz w:val="20"/>
          <w:szCs w:val="20"/>
        </w:rPr>
        <w:t xml:space="preserve">emente, </w:t>
      </w:r>
      <w:r>
        <w:rPr>
          <w:rFonts w:cs="Arial"/>
          <w:bCs/>
          <w:color w:val="000000"/>
          <w:sz w:val="20"/>
          <w:szCs w:val="20"/>
        </w:rPr>
        <w:t xml:space="preserve">Starna, </w:t>
      </w:r>
      <w:r w:rsidR="00A85464">
        <w:rPr>
          <w:rFonts w:cs="Arial"/>
          <w:bCs/>
          <w:color w:val="000000"/>
          <w:sz w:val="20"/>
          <w:szCs w:val="20"/>
        </w:rPr>
        <w:t xml:space="preserve">tutte specie </w:t>
      </w:r>
      <w:r>
        <w:rPr>
          <w:rFonts w:cs="Arial"/>
          <w:bCs/>
          <w:color w:val="000000"/>
          <w:sz w:val="20"/>
          <w:szCs w:val="20"/>
        </w:rPr>
        <w:t xml:space="preserve">che </w:t>
      </w:r>
      <w:r w:rsidR="00B15B79">
        <w:rPr>
          <w:rFonts w:cs="Arial"/>
          <w:bCs/>
          <w:color w:val="000000"/>
          <w:sz w:val="20"/>
          <w:szCs w:val="20"/>
        </w:rPr>
        <w:t xml:space="preserve">negli ultimi decenni </w:t>
      </w:r>
      <w:r w:rsidR="00A85464">
        <w:rPr>
          <w:rFonts w:cs="Arial"/>
          <w:bCs/>
          <w:color w:val="000000"/>
          <w:sz w:val="20"/>
          <w:szCs w:val="20"/>
        </w:rPr>
        <w:t>sono ormai scomparse</w:t>
      </w:r>
      <w:r>
        <w:rPr>
          <w:rFonts w:cs="Arial"/>
          <w:bCs/>
          <w:color w:val="000000"/>
          <w:sz w:val="20"/>
          <w:szCs w:val="20"/>
        </w:rPr>
        <w:t xml:space="preserve"> dalla Svizzera.</w:t>
      </w:r>
    </w:p>
    <w:p w14:paraId="6026DAA0" w14:textId="77777777" w:rsidR="000526BA" w:rsidRDefault="000526BA">
      <w:pPr>
        <w:widowControl w:val="0"/>
        <w:spacing w:line="276" w:lineRule="auto"/>
        <w:jc w:val="both"/>
        <w:textAlignment w:val="center"/>
      </w:pPr>
    </w:p>
    <w:p w14:paraId="4D9E1746" w14:textId="583EFE60" w:rsidR="000526BA" w:rsidRDefault="00CD460B">
      <w:pPr>
        <w:widowControl w:val="0"/>
        <w:spacing w:line="276" w:lineRule="auto"/>
        <w:jc w:val="both"/>
        <w:textAlignment w:val="center"/>
      </w:pPr>
      <w:r>
        <w:rPr>
          <w:rFonts w:cs="Arial"/>
          <w:bCs/>
          <w:color w:val="000000"/>
          <w:sz w:val="20"/>
          <w:szCs w:val="20"/>
        </w:rPr>
        <w:t xml:space="preserve">Sebbene </w:t>
      </w:r>
      <w:r w:rsidR="00A85464">
        <w:rPr>
          <w:rFonts w:cs="Arial"/>
          <w:bCs/>
          <w:color w:val="000000"/>
          <w:sz w:val="20"/>
          <w:szCs w:val="20"/>
        </w:rPr>
        <w:t>all’inizio di questo progetto</w:t>
      </w:r>
      <w:r>
        <w:rPr>
          <w:rFonts w:cs="Arial"/>
          <w:bCs/>
          <w:color w:val="000000"/>
          <w:sz w:val="20"/>
          <w:szCs w:val="20"/>
        </w:rPr>
        <w:t xml:space="preserve"> ci fossero poche speranze per la Civetta, </w:t>
      </w:r>
      <w:proofErr w:type="spellStart"/>
      <w:r>
        <w:rPr>
          <w:rFonts w:cs="Arial"/>
          <w:bCs/>
          <w:color w:val="000000"/>
          <w:sz w:val="20"/>
          <w:szCs w:val="20"/>
        </w:rPr>
        <w:t>BirdLife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Svizzera</w:t>
      </w:r>
      <w:r w:rsidR="00E250B1">
        <w:rPr>
          <w:rFonts w:cs="Arial"/>
          <w:bCs/>
          <w:color w:val="000000"/>
          <w:sz w:val="20"/>
          <w:szCs w:val="20"/>
        </w:rPr>
        <w:t xml:space="preserve">, </w:t>
      </w:r>
      <w:proofErr w:type="spellStart"/>
      <w:r w:rsidR="00E250B1">
        <w:rPr>
          <w:rFonts w:cs="Arial"/>
          <w:bCs/>
          <w:color w:val="000000"/>
          <w:sz w:val="20"/>
          <w:szCs w:val="20"/>
        </w:rPr>
        <w:t>Ficedula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e numerosi partner decisero di fare tutto il possibile per garantire la sua sopravvivenza in Svizzera. I primi grandi sforzi di conservazione nel </w:t>
      </w:r>
      <w:r w:rsidR="00B15B79">
        <w:rPr>
          <w:rFonts w:cs="Arial"/>
          <w:bCs/>
          <w:color w:val="000000"/>
          <w:sz w:val="20"/>
          <w:szCs w:val="20"/>
        </w:rPr>
        <w:t>C</w:t>
      </w:r>
      <w:r>
        <w:rPr>
          <w:rFonts w:cs="Arial"/>
          <w:bCs/>
          <w:color w:val="000000"/>
          <w:sz w:val="20"/>
          <w:szCs w:val="20"/>
        </w:rPr>
        <w:t>anton Ginevra risalgono agli anni Ottanta e, a partire dal 2000 circa, sono stati intensificati in altre parti del Paese</w:t>
      </w:r>
      <w:r w:rsidR="00A85464">
        <w:rPr>
          <w:rFonts w:cs="Arial"/>
          <w:bCs/>
          <w:color w:val="000000"/>
          <w:sz w:val="20"/>
          <w:szCs w:val="20"/>
        </w:rPr>
        <w:t xml:space="preserve"> tra cui in Ticino</w:t>
      </w:r>
      <w:r>
        <w:rPr>
          <w:rFonts w:cs="Arial"/>
          <w:bCs/>
          <w:color w:val="000000"/>
          <w:sz w:val="20"/>
          <w:szCs w:val="20"/>
        </w:rPr>
        <w:t xml:space="preserve">. Dal 2008, </w:t>
      </w:r>
      <w:proofErr w:type="spellStart"/>
      <w:r>
        <w:rPr>
          <w:rFonts w:cs="Arial"/>
          <w:bCs/>
          <w:color w:val="000000"/>
          <w:sz w:val="20"/>
          <w:szCs w:val="20"/>
        </w:rPr>
        <w:t>BirdLife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Svizzera e </w:t>
      </w:r>
      <w:proofErr w:type="spellStart"/>
      <w:r>
        <w:rPr>
          <w:rFonts w:cs="Arial"/>
          <w:bCs/>
          <w:color w:val="000000"/>
          <w:sz w:val="20"/>
          <w:szCs w:val="20"/>
        </w:rPr>
        <w:t>Ficedula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conducono con grande successo un </w:t>
      </w:r>
      <w:r w:rsidR="00E250B1">
        <w:rPr>
          <w:rFonts w:cs="Arial"/>
          <w:bCs/>
          <w:color w:val="000000"/>
          <w:sz w:val="20"/>
          <w:szCs w:val="20"/>
        </w:rPr>
        <w:t xml:space="preserve">nuovo </w:t>
      </w:r>
      <w:r>
        <w:rPr>
          <w:rFonts w:cs="Arial"/>
          <w:bCs/>
          <w:color w:val="000000"/>
          <w:sz w:val="20"/>
          <w:szCs w:val="20"/>
        </w:rPr>
        <w:t xml:space="preserve">progetto di conservazione </w:t>
      </w:r>
      <w:r w:rsidR="00764F1D">
        <w:rPr>
          <w:rFonts w:cs="Arial"/>
          <w:bCs/>
          <w:color w:val="000000"/>
          <w:sz w:val="20"/>
          <w:szCs w:val="20"/>
        </w:rPr>
        <w:t>nel nostro Cantone</w:t>
      </w:r>
      <w:r>
        <w:rPr>
          <w:rFonts w:cs="Arial"/>
          <w:bCs/>
          <w:color w:val="000000"/>
          <w:sz w:val="20"/>
          <w:szCs w:val="20"/>
        </w:rPr>
        <w:t>. Le attività si sono concentrate su habitat potenzialmente adatti e sul loro miglioramento. Da allora sono state attuate numerose misure</w:t>
      </w:r>
      <w:r w:rsidR="00F05801">
        <w:rPr>
          <w:rFonts w:cs="Arial"/>
          <w:bCs/>
          <w:color w:val="000000"/>
          <w:sz w:val="20"/>
          <w:szCs w:val="20"/>
        </w:rPr>
        <w:t xml:space="preserve">, come l’installazione di cassette nido per la nidificazione e </w:t>
      </w:r>
      <w:r>
        <w:rPr>
          <w:rFonts w:cs="Arial"/>
          <w:bCs/>
          <w:color w:val="000000"/>
          <w:sz w:val="20"/>
          <w:szCs w:val="20"/>
        </w:rPr>
        <w:t>la creazione di aree di promozione della biodiversità. Inoltre, i prati e i pascoli vengono gestiti in modo più compatibile con la natura, si allestiscono posatoi</w:t>
      </w:r>
      <w:r w:rsidR="00F05801">
        <w:rPr>
          <w:rFonts w:cs="Arial"/>
          <w:bCs/>
          <w:color w:val="000000"/>
          <w:sz w:val="20"/>
          <w:szCs w:val="20"/>
        </w:rPr>
        <w:t xml:space="preserve">, si piantumano alberi ad alto fusto e </w:t>
      </w:r>
      <w:r>
        <w:rPr>
          <w:rFonts w:cs="Arial"/>
          <w:bCs/>
          <w:color w:val="000000"/>
          <w:sz w:val="20"/>
          <w:szCs w:val="20"/>
        </w:rPr>
        <w:t xml:space="preserve">si creano piccole strutture come gruppi di cespugli, mucchi di rami e sassi. Oggi ci sono progetti di conservazione in Ticino, nel </w:t>
      </w:r>
      <w:r w:rsidR="00B15B79">
        <w:rPr>
          <w:rFonts w:cs="Arial"/>
          <w:bCs/>
          <w:color w:val="000000"/>
          <w:sz w:val="20"/>
          <w:szCs w:val="20"/>
        </w:rPr>
        <w:t>C</w:t>
      </w:r>
      <w:r>
        <w:rPr>
          <w:rFonts w:cs="Arial"/>
          <w:bCs/>
          <w:color w:val="000000"/>
          <w:sz w:val="20"/>
          <w:szCs w:val="20"/>
        </w:rPr>
        <w:t xml:space="preserve">anton Ginevra, nel </w:t>
      </w:r>
      <w:proofErr w:type="spellStart"/>
      <w:r>
        <w:rPr>
          <w:rFonts w:cs="Arial"/>
          <w:bCs/>
          <w:color w:val="000000"/>
          <w:sz w:val="20"/>
          <w:szCs w:val="20"/>
        </w:rPr>
        <w:t>Seeland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Cs/>
          <w:color w:val="000000"/>
          <w:sz w:val="20"/>
          <w:szCs w:val="20"/>
        </w:rPr>
        <w:t>friburghese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e bernese, nell'</w:t>
      </w:r>
      <w:proofErr w:type="spellStart"/>
      <w:r>
        <w:rPr>
          <w:rFonts w:cs="Arial"/>
          <w:bCs/>
          <w:color w:val="000000"/>
          <w:sz w:val="20"/>
          <w:szCs w:val="20"/>
        </w:rPr>
        <w:t>Ajoie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(JU) e nella zona di Basilea, al confine tra Svizzera, Francia e Germania.</w:t>
      </w:r>
    </w:p>
    <w:p w14:paraId="44EFA887" w14:textId="77777777" w:rsidR="000526BA" w:rsidRDefault="000526BA">
      <w:pPr>
        <w:widowControl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</w:p>
    <w:p w14:paraId="3921238D" w14:textId="30C16C6B" w:rsidR="000526BA" w:rsidRDefault="00CD460B">
      <w:pPr>
        <w:widowControl w:val="0"/>
        <w:spacing w:line="276" w:lineRule="auto"/>
        <w:jc w:val="both"/>
        <w:textAlignment w:val="center"/>
      </w:pPr>
      <w:r>
        <w:rPr>
          <w:rFonts w:cs="Arial"/>
          <w:bCs/>
          <w:color w:val="000000"/>
          <w:sz w:val="20"/>
          <w:szCs w:val="20"/>
        </w:rPr>
        <w:t xml:space="preserve">Dal 2003 i progetti sono realizzati nell'ambito del programma di conservazione delle specie di </w:t>
      </w:r>
      <w:proofErr w:type="spellStart"/>
      <w:r>
        <w:rPr>
          <w:rFonts w:cs="Arial"/>
          <w:bCs/>
          <w:color w:val="000000"/>
          <w:sz w:val="20"/>
          <w:szCs w:val="20"/>
        </w:rPr>
        <w:t>BirdLife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Svizzera e della Stazione ornitologica svizzera con il sostegno dell'Ufficio federale dell'ambiente. In questo contesto, nel 2016 i tre partner hanno pubblicato il Piano d'azione Civetta Svizzera, che fa il punto della situazione della popolazione, indica l'urgente necessità di agire e fissa obiettivi per la conservazione a lungo termine. Grazie alla stretta collaborazione tra i Cantoni, </w:t>
      </w:r>
      <w:proofErr w:type="spellStart"/>
      <w:r>
        <w:rPr>
          <w:rFonts w:cs="Arial"/>
          <w:bCs/>
          <w:color w:val="000000"/>
          <w:sz w:val="20"/>
          <w:szCs w:val="20"/>
        </w:rPr>
        <w:t>BirdLife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Svizzera e i numerosi partner di progetto, l'attuazione del </w:t>
      </w:r>
      <w:r w:rsidR="00B15B79">
        <w:rPr>
          <w:rFonts w:cs="Arial"/>
          <w:bCs/>
          <w:color w:val="000000"/>
          <w:sz w:val="20"/>
          <w:szCs w:val="20"/>
        </w:rPr>
        <w:t>P</w:t>
      </w:r>
      <w:r>
        <w:rPr>
          <w:rFonts w:cs="Arial"/>
          <w:bCs/>
          <w:color w:val="000000"/>
          <w:sz w:val="20"/>
          <w:szCs w:val="20"/>
        </w:rPr>
        <w:t>iano d'azione è già ben avviata.</w:t>
      </w:r>
    </w:p>
    <w:p w14:paraId="475DB043" w14:textId="77777777" w:rsidR="000526BA" w:rsidRDefault="000526BA">
      <w:pPr>
        <w:widowControl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</w:p>
    <w:p w14:paraId="703FE496" w14:textId="63764432" w:rsidR="000526BA" w:rsidRDefault="00CD460B">
      <w:pPr>
        <w:widowControl w:val="0"/>
        <w:spacing w:line="276" w:lineRule="auto"/>
        <w:jc w:val="both"/>
        <w:textAlignment w:val="center"/>
      </w:pPr>
      <w:r>
        <w:rPr>
          <w:rFonts w:cs="Arial"/>
          <w:bCs/>
          <w:color w:val="000000"/>
          <w:sz w:val="20"/>
          <w:szCs w:val="20"/>
        </w:rPr>
        <w:t xml:space="preserve">Le esperienze acquisite con i progetti mostrano che le misure attuate stanno avendo effetto. Dall'inizio delle attività di conservazione intorno al 2000, la popolazione di Civetta è aumentata da circa 50-60 territori ai 149 del 2020. Anche numerose altre specie animali e vegetali beneficiano di queste misure. </w:t>
      </w:r>
      <w:r w:rsidR="00B15B79">
        <w:rPr>
          <w:rFonts w:cs="Arial"/>
          <w:bCs/>
          <w:color w:val="000000"/>
          <w:sz w:val="20"/>
          <w:szCs w:val="20"/>
        </w:rPr>
        <w:t xml:space="preserve">Tali </w:t>
      </w:r>
      <w:r>
        <w:rPr>
          <w:rFonts w:cs="Arial"/>
          <w:bCs/>
          <w:color w:val="000000"/>
          <w:sz w:val="20"/>
          <w:szCs w:val="20"/>
        </w:rPr>
        <w:t xml:space="preserve">successi sono in gran parte dovuti ai progetti sostenuti da </w:t>
      </w:r>
      <w:proofErr w:type="spellStart"/>
      <w:r>
        <w:rPr>
          <w:rFonts w:cs="Arial"/>
          <w:bCs/>
          <w:color w:val="000000"/>
          <w:sz w:val="20"/>
          <w:szCs w:val="20"/>
        </w:rPr>
        <w:t>BirdLife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e dai suoi partner e agli sforzi instancabili di molti volontari. I progetti hanno potuto essere realizzati solo grazie al generoso sostegno di numerose fondazioni private, Cantoni, Confederazione, fondi e altri donatori. La collaborazione con la Confederazione e i Cantoni è di grande importanza per garantire il successo a lungo termine.</w:t>
      </w:r>
    </w:p>
    <w:p w14:paraId="5E313E0F" w14:textId="77777777" w:rsidR="000526BA" w:rsidRDefault="000526BA">
      <w:pPr>
        <w:widowControl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</w:p>
    <w:p w14:paraId="33BB5A15" w14:textId="28CB65D1" w:rsidR="000526BA" w:rsidRDefault="00CD460B">
      <w:pPr>
        <w:widowControl w:val="0"/>
        <w:spacing w:line="276" w:lineRule="auto"/>
        <w:jc w:val="both"/>
        <w:textAlignment w:val="center"/>
        <w:rPr>
          <w:rFonts w:eastAsia="Calibri" w:cs="Arial"/>
          <w:bCs/>
          <w:color w:val="000000"/>
          <w:sz w:val="20"/>
          <w:szCs w:val="20"/>
        </w:rPr>
      </w:pPr>
      <w:r>
        <w:rPr>
          <w:rFonts w:eastAsia="Calibri" w:cs="Arial"/>
          <w:bCs/>
          <w:color w:val="000000"/>
          <w:sz w:val="20"/>
          <w:szCs w:val="20"/>
        </w:rPr>
        <w:t xml:space="preserve">Tuttavia, gli obiettivi del Piano d'azione Civetta Svizzera sono ancora lungi dall'essere raggiunti. Secondo il </w:t>
      </w:r>
      <w:r w:rsidR="00B15B79">
        <w:rPr>
          <w:rFonts w:eastAsia="Calibri" w:cs="Arial"/>
          <w:bCs/>
          <w:color w:val="000000"/>
          <w:sz w:val="20"/>
          <w:szCs w:val="20"/>
        </w:rPr>
        <w:t>P</w:t>
      </w:r>
      <w:r>
        <w:rPr>
          <w:rFonts w:eastAsia="Calibri" w:cs="Arial"/>
          <w:bCs/>
          <w:color w:val="000000"/>
          <w:sz w:val="20"/>
          <w:szCs w:val="20"/>
        </w:rPr>
        <w:t>iano</w:t>
      </w:r>
      <w:r w:rsidR="00B15B79">
        <w:rPr>
          <w:rFonts w:eastAsia="Calibri" w:cs="Arial"/>
          <w:bCs/>
          <w:color w:val="000000"/>
          <w:sz w:val="20"/>
          <w:szCs w:val="20"/>
        </w:rPr>
        <w:t xml:space="preserve"> d’azione</w:t>
      </w:r>
      <w:r>
        <w:rPr>
          <w:rFonts w:eastAsia="Calibri" w:cs="Arial"/>
          <w:bCs/>
          <w:color w:val="000000"/>
          <w:sz w:val="20"/>
          <w:szCs w:val="20"/>
        </w:rPr>
        <w:t xml:space="preserve">, l'obiettivo per il 2031 è di 300 coppie nidificanti. Quindi c'è ancora molto da fare. La sfida sta </w:t>
      </w:r>
      <w:r>
        <w:rPr>
          <w:rFonts w:eastAsia="Calibri" w:cs="Arial"/>
          <w:bCs/>
          <w:color w:val="000000"/>
          <w:sz w:val="20"/>
          <w:szCs w:val="20"/>
        </w:rPr>
        <w:lastRenderedPageBreak/>
        <w:t>soprattutto nell'ulteriore miglioramento e nella messa in rete di habitat che si trovano esclusivamente nelle zone agricole. Un numero considerevole di agricoltori è disposto a sostenere la Civetta; tuttavia, la politica agricola prevede attualmente una compensazione solo per alcune delle misure, che spesso non sono competitive</w:t>
      </w:r>
      <w:r>
        <w:rPr>
          <w:rFonts w:eastAsia="Calibri" w:cs="Arial"/>
          <w:bCs/>
          <w:color w:val="000000"/>
          <w:sz w:val="20"/>
          <w:szCs w:val="20"/>
          <w:vertAlign w:val="superscript"/>
        </w:rPr>
        <w:t>1</w:t>
      </w:r>
      <w:r>
        <w:rPr>
          <w:rFonts w:eastAsia="Calibri" w:cs="Arial"/>
          <w:bCs/>
          <w:color w:val="000000"/>
          <w:sz w:val="20"/>
          <w:szCs w:val="20"/>
        </w:rPr>
        <w:t>. Inoltre, esistono ancora numerosi sussidi dannosi per la biodiversità che hanno un effetto controproducente sugli sforzi intrapresi</w:t>
      </w:r>
      <w:r>
        <w:rPr>
          <w:rFonts w:eastAsia="Calibri" w:cs="Arial"/>
          <w:bCs/>
          <w:color w:val="000000"/>
          <w:sz w:val="20"/>
          <w:szCs w:val="20"/>
          <w:vertAlign w:val="superscript"/>
        </w:rPr>
        <w:t>2</w:t>
      </w:r>
      <w:r>
        <w:rPr>
          <w:rFonts w:eastAsia="Calibri" w:cs="Arial"/>
          <w:bCs/>
          <w:color w:val="000000"/>
          <w:sz w:val="20"/>
          <w:szCs w:val="20"/>
        </w:rPr>
        <w:t xml:space="preserve">. Per raggiungere l'obiettivo </w:t>
      </w:r>
      <w:r w:rsidR="00B15B79">
        <w:rPr>
          <w:rFonts w:eastAsia="Calibri" w:cs="Arial"/>
          <w:bCs/>
          <w:color w:val="000000"/>
          <w:sz w:val="20"/>
          <w:szCs w:val="20"/>
        </w:rPr>
        <w:t>nazion</w:t>
      </w:r>
      <w:r>
        <w:rPr>
          <w:rFonts w:eastAsia="Calibri" w:cs="Arial"/>
          <w:bCs/>
          <w:color w:val="000000"/>
          <w:sz w:val="20"/>
          <w:szCs w:val="20"/>
        </w:rPr>
        <w:t>ale di 300 coppie nidificanti in Svizzera nel 2031, e garantire quindi la sopravvivenza a lungo termine degli effettivi di Ci</w:t>
      </w:r>
      <w:r w:rsidR="00E250B1">
        <w:rPr>
          <w:rFonts w:eastAsia="Calibri" w:cs="Arial"/>
          <w:bCs/>
          <w:color w:val="000000"/>
          <w:sz w:val="20"/>
          <w:szCs w:val="20"/>
        </w:rPr>
        <w:t xml:space="preserve">vetta, sono necessarie due cose. Innanzitutto </w:t>
      </w:r>
      <w:r>
        <w:rPr>
          <w:rFonts w:eastAsia="Calibri" w:cs="Arial"/>
          <w:bCs/>
          <w:color w:val="000000"/>
          <w:sz w:val="20"/>
          <w:szCs w:val="20"/>
        </w:rPr>
        <w:t xml:space="preserve">la continuazione dei progetti nell'ambito del programma di conservazione delle specie di </w:t>
      </w:r>
      <w:proofErr w:type="spellStart"/>
      <w:r>
        <w:rPr>
          <w:rFonts w:eastAsia="Calibri" w:cs="Arial"/>
          <w:bCs/>
          <w:color w:val="000000"/>
          <w:sz w:val="20"/>
          <w:szCs w:val="20"/>
        </w:rPr>
        <w:t>BirdLife</w:t>
      </w:r>
      <w:proofErr w:type="spellEnd"/>
      <w:r>
        <w:rPr>
          <w:rFonts w:eastAsia="Calibri" w:cs="Arial"/>
          <w:bCs/>
          <w:color w:val="000000"/>
          <w:sz w:val="20"/>
          <w:szCs w:val="20"/>
        </w:rPr>
        <w:t xml:space="preserve"> Svizzera, della Stazione o</w:t>
      </w:r>
      <w:r w:rsidR="00F05801">
        <w:rPr>
          <w:rFonts w:eastAsia="Calibri" w:cs="Arial"/>
          <w:bCs/>
          <w:color w:val="000000"/>
          <w:sz w:val="20"/>
          <w:szCs w:val="20"/>
        </w:rPr>
        <w:t>rnitologica svizzera e dell'</w:t>
      </w:r>
      <w:r w:rsidR="00F05801">
        <w:rPr>
          <w:rFonts w:cs="Arial"/>
          <w:bCs/>
          <w:color w:val="000000"/>
          <w:sz w:val="20"/>
          <w:szCs w:val="20"/>
        </w:rPr>
        <w:t>Ufficio federale dell'ambiente</w:t>
      </w:r>
      <w:r>
        <w:rPr>
          <w:rFonts w:eastAsia="Calibri" w:cs="Arial"/>
          <w:bCs/>
          <w:color w:val="000000"/>
          <w:sz w:val="20"/>
          <w:szCs w:val="20"/>
        </w:rPr>
        <w:t>, insieme ai numerosi partner locali per la promozione specifica della Civetta.</w:t>
      </w:r>
      <w:r w:rsidR="00B06045">
        <w:rPr>
          <w:rFonts w:eastAsia="Calibri" w:cs="Arial"/>
          <w:bCs/>
          <w:color w:val="000000"/>
          <w:sz w:val="20"/>
          <w:szCs w:val="20"/>
        </w:rPr>
        <w:t xml:space="preserve"> In secondo luogo, ma non meno importante,</w:t>
      </w:r>
      <w:r>
        <w:rPr>
          <w:rFonts w:eastAsia="Calibri" w:cs="Arial"/>
          <w:bCs/>
          <w:color w:val="000000"/>
          <w:sz w:val="20"/>
          <w:szCs w:val="20"/>
        </w:rPr>
        <w:t xml:space="preserve"> una moderna politica agricola e di sussidi che crei incentivi adeguati per la protezione e la conservazione delle specie minacciate.</w:t>
      </w:r>
    </w:p>
    <w:p w14:paraId="664E3D66" w14:textId="77777777" w:rsidR="000526BA" w:rsidRDefault="000526BA">
      <w:pPr>
        <w:widowControl w:val="0"/>
        <w:spacing w:line="276" w:lineRule="auto"/>
        <w:jc w:val="both"/>
        <w:textAlignment w:val="center"/>
        <w:rPr>
          <w:rFonts w:cs="Arial"/>
          <w:szCs w:val="22"/>
        </w:rPr>
      </w:pPr>
    </w:p>
    <w:p w14:paraId="62965FBF" w14:textId="034B6C4A" w:rsidR="000526BA" w:rsidRDefault="00CD460B">
      <w:r>
        <w:rPr>
          <w:rFonts w:cs="Arial"/>
          <w:sz w:val="20"/>
          <w:szCs w:val="20"/>
          <w:vertAlign w:val="superscript"/>
        </w:rPr>
        <w:t>1</w:t>
      </w:r>
      <w:r w:rsidR="009F1EDA">
        <w:rPr>
          <w:rFonts w:cs="Arial"/>
          <w:sz w:val="20"/>
          <w:szCs w:val="20"/>
          <w:vertAlign w:val="superscript"/>
        </w:rPr>
        <w:t xml:space="preserve"> </w:t>
      </w:r>
      <w:r>
        <w:rPr>
          <w:rStyle w:val="CollegamentoInternet"/>
          <w:rFonts w:eastAsia="Times New Roman" w:cs="Arial"/>
          <w:sz w:val="20"/>
          <w:szCs w:val="20"/>
        </w:rPr>
        <w:t>https://www.artenfoerderung-voegel.ch/assets/files/rundbriefe/AFP_Rundbrief_22-2018.pdf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</w:p>
    <w:p w14:paraId="739CD1B3" w14:textId="7DE718C7" w:rsidR="000526BA" w:rsidRPr="00E250B1" w:rsidRDefault="00CD460B">
      <w:r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</w:rPr>
        <w:t xml:space="preserve"> </w:t>
      </w:r>
      <w:r>
        <w:rPr>
          <w:rStyle w:val="CollegamentoInternet"/>
          <w:rFonts w:cs="Arial"/>
          <w:sz w:val="20"/>
          <w:szCs w:val="20"/>
        </w:rPr>
        <w:t>https://naturwissenschaften.ch/organisations/biodiversity/news/127513-biodiversitatsschadigende-subventionen-in-der-schweiz</w:t>
      </w:r>
    </w:p>
    <w:p w14:paraId="6225A4CE" w14:textId="77777777" w:rsidR="000526BA" w:rsidRDefault="000526BA">
      <w:pPr>
        <w:rPr>
          <w:szCs w:val="22"/>
        </w:rPr>
      </w:pPr>
    </w:p>
    <w:p w14:paraId="59305883" w14:textId="77777777" w:rsidR="000526BA" w:rsidRDefault="000526BA">
      <w:pPr>
        <w:spacing w:line="276" w:lineRule="auto"/>
        <w:rPr>
          <w:szCs w:val="22"/>
        </w:rPr>
      </w:pPr>
    </w:p>
    <w:p w14:paraId="2EC08616" w14:textId="13A5CD7C" w:rsidR="000526BA" w:rsidRDefault="00E250B1" w:rsidP="00F05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b/>
          <w:bCs/>
        </w:rPr>
      </w:pPr>
      <w:r>
        <w:rPr>
          <w:b/>
          <w:bCs/>
          <w:szCs w:val="22"/>
        </w:rPr>
        <w:t>La Civetta in Ticino</w:t>
      </w:r>
      <w:r w:rsidR="00CD460B">
        <w:rPr>
          <w:b/>
          <w:bCs/>
          <w:szCs w:val="22"/>
        </w:rPr>
        <w:t xml:space="preserve"> </w:t>
      </w:r>
    </w:p>
    <w:p w14:paraId="2AE4D46F" w14:textId="77777777" w:rsidR="000526BA" w:rsidRDefault="000526BA" w:rsidP="00F05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Cs w:val="22"/>
        </w:rPr>
      </w:pPr>
    </w:p>
    <w:p w14:paraId="1B016F3D" w14:textId="1E0DD739" w:rsidR="000526BA" w:rsidRPr="0088070E" w:rsidRDefault="00CD460B" w:rsidP="00F05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cs="Arial"/>
          <w:sz w:val="20"/>
          <w:szCs w:val="20"/>
          <w:lang w:bidi="de-DE"/>
        </w:rPr>
      </w:pPr>
      <w:r w:rsidRPr="00A85464">
        <w:rPr>
          <w:rFonts w:cs="Arial" w:hint="eastAsia"/>
          <w:sz w:val="20"/>
          <w:szCs w:val="20"/>
          <w:lang w:bidi="de-DE"/>
        </w:rPr>
        <w:t xml:space="preserve">In Ticino, </w:t>
      </w:r>
      <w:proofErr w:type="spellStart"/>
      <w:r w:rsidRPr="00A85464">
        <w:rPr>
          <w:rFonts w:cs="Arial" w:hint="eastAsia"/>
          <w:sz w:val="20"/>
          <w:szCs w:val="20"/>
          <w:lang w:bidi="de-DE"/>
        </w:rPr>
        <w:t>BirdLife</w:t>
      </w:r>
      <w:proofErr w:type="spellEnd"/>
      <w:r w:rsidRPr="00A85464">
        <w:rPr>
          <w:rFonts w:cs="Arial" w:hint="eastAsia"/>
          <w:sz w:val="20"/>
          <w:szCs w:val="20"/>
          <w:lang w:bidi="de-DE"/>
        </w:rPr>
        <w:t xml:space="preserve"> Svizzera e </w:t>
      </w:r>
      <w:proofErr w:type="spellStart"/>
      <w:r w:rsidRPr="00A85464">
        <w:rPr>
          <w:rFonts w:cs="Arial" w:hint="eastAsia"/>
          <w:sz w:val="20"/>
          <w:szCs w:val="20"/>
          <w:lang w:bidi="de-DE"/>
        </w:rPr>
        <w:t>Ficedula</w:t>
      </w:r>
      <w:proofErr w:type="spellEnd"/>
      <w:r w:rsidRPr="00A85464">
        <w:rPr>
          <w:rFonts w:cs="Arial" w:hint="eastAsia"/>
          <w:sz w:val="20"/>
          <w:szCs w:val="20"/>
          <w:lang w:bidi="de-DE"/>
        </w:rPr>
        <w:t xml:space="preserve"> si occupano dello studio e della conservazione della Civetta. Diversamente da quanto accade a nord delle Alpi, qui la specie nidifica quasi esclusivamente nelle </w:t>
      </w:r>
      <w:r w:rsidRPr="00A85464">
        <w:rPr>
          <w:rFonts w:cs="Arial"/>
          <w:sz w:val="20"/>
          <w:szCs w:val="20"/>
          <w:lang w:bidi="de-DE"/>
        </w:rPr>
        <w:t>cavità</w:t>
      </w:r>
      <w:r w:rsidRPr="00A85464">
        <w:rPr>
          <w:rFonts w:cs="Arial" w:hint="eastAsia"/>
          <w:sz w:val="20"/>
          <w:szCs w:val="20"/>
          <w:lang w:bidi="de-DE"/>
        </w:rPr>
        <w:t xml:space="preserve"> dei vecchi rustici e non </w:t>
      </w:r>
      <w:r w:rsidR="00E250B1" w:rsidRPr="0088070E">
        <w:rPr>
          <w:rFonts w:cs="Arial"/>
          <w:sz w:val="20"/>
          <w:szCs w:val="20"/>
          <w:lang w:bidi="de-DE"/>
        </w:rPr>
        <w:t>in quelle</w:t>
      </w:r>
      <w:r w:rsidRPr="00A85464">
        <w:rPr>
          <w:rFonts w:cs="Arial" w:hint="eastAsia"/>
          <w:sz w:val="20"/>
          <w:szCs w:val="20"/>
          <w:lang w:bidi="de-DE"/>
        </w:rPr>
        <w:t xml:space="preserve"> degli alberi. I responsabili del progetto studiano l</w:t>
      </w:r>
      <w:r w:rsidR="00E250B1">
        <w:rPr>
          <w:rFonts w:cs="Arial"/>
          <w:sz w:val="20"/>
          <w:szCs w:val="20"/>
          <w:lang w:bidi="de-DE"/>
        </w:rPr>
        <w:t>’</w:t>
      </w:r>
      <w:r w:rsidRPr="00A85464">
        <w:rPr>
          <w:rFonts w:cs="Arial" w:hint="eastAsia"/>
          <w:sz w:val="20"/>
          <w:szCs w:val="20"/>
          <w:lang w:bidi="de-DE"/>
        </w:rPr>
        <w:t xml:space="preserve">alimentazione, i territori di caccia e i tipi di </w:t>
      </w:r>
      <w:r w:rsidRPr="00A85464">
        <w:rPr>
          <w:rFonts w:cs="Arial"/>
          <w:sz w:val="20"/>
          <w:szCs w:val="20"/>
          <w:lang w:bidi="de-DE"/>
        </w:rPr>
        <w:t>cavità</w:t>
      </w:r>
      <w:r w:rsidRPr="00A85464">
        <w:rPr>
          <w:rFonts w:cs="Arial" w:hint="eastAsia"/>
          <w:sz w:val="20"/>
          <w:szCs w:val="20"/>
          <w:lang w:bidi="de-DE"/>
        </w:rPr>
        <w:t xml:space="preserve"> occupati allo scopo di poter migliorare la protezione di questo piccolo rapace notturno. Tra le misure pratiche di conservazione messe in atto figurano l</w:t>
      </w:r>
      <w:r w:rsidR="00E250B1">
        <w:rPr>
          <w:rFonts w:cs="Arial"/>
          <w:sz w:val="20"/>
          <w:szCs w:val="20"/>
          <w:lang w:bidi="de-DE"/>
        </w:rPr>
        <w:t>’</w:t>
      </w:r>
      <w:r w:rsidRPr="00A85464">
        <w:rPr>
          <w:rFonts w:cs="Arial" w:hint="eastAsia"/>
          <w:sz w:val="20"/>
          <w:szCs w:val="20"/>
          <w:lang w:bidi="de-DE"/>
        </w:rPr>
        <w:t>installazione di apposite cassette</w:t>
      </w:r>
      <w:r w:rsidR="00A90436">
        <w:rPr>
          <w:rFonts w:cs="Arial"/>
          <w:sz w:val="20"/>
          <w:szCs w:val="20"/>
          <w:lang w:bidi="de-DE"/>
        </w:rPr>
        <w:t xml:space="preserve"> </w:t>
      </w:r>
      <w:r w:rsidRPr="00A85464">
        <w:rPr>
          <w:rFonts w:cs="Arial" w:hint="eastAsia"/>
          <w:sz w:val="20"/>
          <w:szCs w:val="20"/>
          <w:lang w:bidi="de-DE"/>
        </w:rPr>
        <w:t xml:space="preserve">nido, la piantumazione di alberi ad alto fusto e lo sfalcio a mosaico dei prati, per permettere alla Civetta la ricerca delle prede. Grazie agli sforzi intrapresi, la popolazione si </w:t>
      </w:r>
      <w:r w:rsidRPr="00A85464">
        <w:rPr>
          <w:rFonts w:cs="Arial"/>
          <w:sz w:val="20"/>
          <w:szCs w:val="20"/>
          <w:lang w:bidi="de-DE"/>
        </w:rPr>
        <w:t>è</w:t>
      </w:r>
      <w:r w:rsidRPr="00A85464">
        <w:rPr>
          <w:rFonts w:cs="Arial" w:hint="eastAsia"/>
          <w:sz w:val="20"/>
          <w:szCs w:val="20"/>
          <w:lang w:bidi="de-DE"/>
        </w:rPr>
        <w:t xml:space="preserve"> ripresa da</w:t>
      </w:r>
      <w:r w:rsidR="00E250B1">
        <w:rPr>
          <w:rFonts w:cs="Arial" w:hint="eastAsia"/>
          <w:sz w:val="20"/>
          <w:szCs w:val="20"/>
          <w:lang w:bidi="de-DE"/>
        </w:rPr>
        <w:t>lle sole quattro coppie del 2004</w:t>
      </w:r>
      <w:r w:rsidRPr="00A85464">
        <w:rPr>
          <w:rFonts w:cs="Arial" w:hint="eastAsia"/>
          <w:sz w:val="20"/>
          <w:szCs w:val="20"/>
          <w:lang w:bidi="de-DE"/>
        </w:rPr>
        <w:t xml:space="preserve"> ai 23 territori del 2020.</w:t>
      </w:r>
      <w:r w:rsidR="00F05801" w:rsidRPr="0088070E">
        <w:rPr>
          <w:rFonts w:cs="Arial"/>
          <w:sz w:val="20"/>
          <w:szCs w:val="20"/>
          <w:lang w:bidi="de-DE"/>
        </w:rPr>
        <w:t xml:space="preserve"> </w:t>
      </w:r>
    </w:p>
    <w:p w14:paraId="21154862" w14:textId="77777777" w:rsidR="000526BA" w:rsidRDefault="000526BA">
      <w:pPr>
        <w:spacing w:line="276" w:lineRule="auto"/>
        <w:rPr>
          <w:szCs w:val="22"/>
        </w:rPr>
      </w:pPr>
    </w:p>
    <w:p w14:paraId="02246A01" w14:textId="77777777" w:rsidR="00E250B1" w:rsidRPr="0088070E" w:rsidRDefault="00E250B1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60" w:line="276" w:lineRule="auto"/>
        <w:rPr>
          <w:rFonts w:cs="Arial"/>
          <w:b/>
          <w:sz w:val="20"/>
          <w:szCs w:val="20"/>
          <w:lang w:bidi="de-DE"/>
        </w:rPr>
      </w:pPr>
      <w:r w:rsidRPr="0088070E">
        <w:rPr>
          <w:rFonts w:cs="Arial"/>
          <w:b/>
          <w:sz w:val="20"/>
          <w:szCs w:val="20"/>
          <w:lang w:bidi="de-DE"/>
        </w:rPr>
        <w:t>BirdLife Svizzera</w:t>
      </w:r>
    </w:p>
    <w:p w14:paraId="4886AD8B" w14:textId="4A035BD7" w:rsidR="000526BA" w:rsidRPr="00A85464" w:rsidRDefault="00CD460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60" w:line="276" w:lineRule="auto"/>
        <w:rPr>
          <w:rFonts w:cs="Arial"/>
          <w:sz w:val="20"/>
          <w:szCs w:val="20"/>
          <w:lang w:bidi="de-DE"/>
        </w:rPr>
      </w:pPr>
      <w:r w:rsidRPr="00A85464">
        <w:rPr>
          <w:rFonts w:cs="Arial" w:hint="eastAsia"/>
          <w:sz w:val="20"/>
          <w:szCs w:val="20"/>
          <w:lang w:bidi="de-DE"/>
        </w:rPr>
        <w:t xml:space="preserve">Come associazione nazionale, </w:t>
      </w:r>
      <w:proofErr w:type="spellStart"/>
      <w:r w:rsidRPr="00A85464">
        <w:rPr>
          <w:rFonts w:cs="Arial" w:hint="eastAsia"/>
          <w:sz w:val="20"/>
          <w:szCs w:val="20"/>
          <w:lang w:bidi="de-DE"/>
        </w:rPr>
        <w:t>BirdLife</w:t>
      </w:r>
      <w:proofErr w:type="spellEnd"/>
      <w:r w:rsidRPr="00A85464">
        <w:rPr>
          <w:rFonts w:cs="Arial" w:hint="eastAsia"/>
          <w:sz w:val="20"/>
          <w:szCs w:val="20"/>
          <w:lang w:bidi="de-DE"/>
        </w:rPr>
        <w:t xml:space="preserve"> Sv</w:t>
      </w:r>
      <w:r w:rsidR="00E250B1">
        <w:rPr>
          <w:rFonts w:cs="Arial" w:hint="eastAsia"/>
          <w:sz w:val="20"/>
          <w:szCs w:val="20"/>
          <w:lang w:bidi="de-DE"/>
        </w:rPr>
        <w:t>izzera conta 6</w:t>
      </w:r>
      <w:r w:rsidR="00E250B1" w:rsidRPr="0088070E">
        <w:rPr>
          <w:rFonts w:cs="Arial"/>
          <w:sz w:val="20"/>
          <w:szCs w:val="20"/>
          <w:lang w:val="en-US" w:bidi="de-DE"/>
        </w:rPr>
        <w:t>7’</w:t>
      </w:r>
      <w:r w:rsidRPr="00A85464">
        <w:rPr>
          <w:rFonts w:cs="Arial" w:hint="eastAsia"/>
          <w:sz w:val="20"/>
          <w:szCs w:val="20"/>
          <w:lang w:bidi="de-DE"/>
        </w:rPr>
        <w:t xml:space="preserve">000 soci, </w:t>
      </w:r>
      <w:r w:rsidR="00A90436">
        <w:rPr>
          <w:rFonts w:cs="Arial"/>
          <w:sz w:val="20"/>
          <w:szCs w:val="20"/>
          <w:lang w:bidi="de-DE"/>
        </w:rPr>
        <w:t>due</w:t>
      </w:r>
      <w:r w:rsidRPr="00A85464">
        <w:rPr>
          <w:rFonts w:cs="Arial" w:hint="eastAsia"/>
          <w:sz w:val="20"/>
          <w:szCs w:val="20"/>
          <w:lang w:bidi="de-DE"/>
        </w:rPr>
        <w:t xml:space="preserve"> organizzazioni nazionali, 19  organizzazioni cantonali, oltre a 440 sezioni locali. L</w:t>
      </w:r>
      <w:r w:rsidR="00E250B1">
        <w:rPr>
          <w:rFonts w:cs="Arial"/>
          <w:sz w:val="20"/>
          <w:szCs w:val="20"/>
          <w:lang w:bidi="de-DE"/>
        </w:rPr>
        <w:t>’</w:t>
      </w:r>
      <w:r w:rsidRPr="00A85464">
        <w:rPr>
          <w:rFonts w:cs="Arial" w:hint="eastAsia"/>
          <w:sz w:val="20"/>
          <w:szCs w:val="20"/>
          <w:lang w:bidi="de-DE"/>
        </w:rPr>
        <w:t xml:space="preserve">associazione </w:t>
      </w:r>
      <w:r w:rsidRPr="00A85464">
        <w:rPr>
          <w:rFonts w:cs="Arial"/>
          <w:sz w:val="20"/>
          <w:szCs w:val="20"/>
          <w:lang w:bidi="de-DE"/>
        </w:rPr>
        <w:t>è</w:t>
      </w:r>
      <w:r w:rsidRPr="00A85464">
        <w:rPr>
          <w:rFonts w:cs="Arial" w:hint="eastAsia"/>
          <w:sz w:val="20"/>
          <w:szCs w:val="20"/>
          <w:lang w:bidi="de-DE"/>
        </w:rPr>
        <w:t xml:space="preserve"> impegnata nella protezione degli uccelli e della </w:t>
      </w:r>
      <w:r w:rsidRPr="00A85464">
        <w:rPr>
          <w:rFonts w:cs="Arial"/>
          <w:sz w:val="20"/>
          <w:szCs w:val="20"/>
          <w:lang w:bidi="de-DE"/>
        </w:rPr>
        <w:t>biodiversità,</w:t>
      </w:r>
      <w:r w:rsidRPr="00A85464">
        <w:rPr>
          <w:rFonts w:cs="Arial" w:hint="eastAsia"/>
          <w:sz w:val="20"/>
          <w:szCs w:val="20"/>
          <w:lang w:bidi="de-DE"/>
        </w:rPr>
        <w:t xml:space="preserve"> e gestisce numerosi progetti di conservazione delle specie. Le sue numerose pubblicazioni e i tre centri natura </w:t>
      </w:r>
      <w:proofErr w:type="spellStart"/>
      <w:r w:rsidRPr="00A85464">
        <w:rPr>
          <w:rFonts w:cs="Arial" w:hint="eastAsia"/>
          <w:sz w:val="20"/>
          <w:szCs w:val="20"/>
          <w:lang w:bidi="de-DE"/>
        </w:rPr>
        <w:t>BirdLife</w:t>
      </w:r>
      <w:proofErr w:type="spellEnd"/>
      <w:r w:rsidRPr="00A85464">
        <w:rPr>
          <w:rFonts w:cs="Arial" w:hint="eastAsia"/>
          <w:sz w:val="20"/>
          <w:szCs w:val="20"/>
          <w:lang w:bidi="de-DE"/>
        </w:rPr>
        <w:t xml:space="preserve"> a La </w:t>
      </w:r>
      <w:proofErr w:type="spellStart"/>
      <w:r w:rsidRPr="00A85464">
        <w:rPr>
          <w:rFonts w:cs="Arial" w:hint="eastAsia"/>
          <w:sz w:val="20"/>
          <w:szCs w:val="20"/>
          <w:lang w:bidi="de-DE"/>
        </w:rPr>
        <w:t>Sauge</w:t>
      </w:r>
      <w:proofErr w:type="spellEnd"/>
      <w:r w:rsidRPr="00A85464">
        <w:rPr>
          <w:rFonts w:cs="Arial" w:hint="eastAsia"/>
          <w:sz w:val="20"/>
          <w:szCs w:val="20"/>
          <w:lang w:bidi="de-DE"/>
        </w:rPr>
        <w:t xml:space="preserve"> (VD), </w:t>
      </w:r>
      <w:proofErr w:type="spellStart"/>
      <w:r w:rsidRPr="00A85464">
        <w:rPr>
          <w:rFonts w:cs="Arial" w:hint="eastAsia"/>
          <w:sz w:val="20"/>
          <w:szCs w:val="20"/>
          <w:lang w:bidi="de-DE"/>
        </w:rPr>
        <w:t>Neeracherried</w:t>
      </w:r>
      <w:proofErr w:type="spellEnd"/>
      <w:r w:rsidRPr="00A85464">
        <w:rPr>
          <w:rFonts w:cs="Arial" w:hint="eastAsia"/>
          <w:sz w:val="20"/>
          <w:szCs w:val="20"/>
          <w:lang w:bidi="de-DE"/>
        </w:rPr>
        <w:t xml:space="preserve"> (ZH) e </w:t>
      </w:r>
      <w:proofErr w:type="spellStart"/>
      <w:r w:rsidRPr="00A85464">
        <w:rPr>
          <w:rFonts w:cs="Arial" w:hint="eastAsia"/>
          <w:sz w:val="20"/>
          <w:szCs w:val="20"/>
          <w:lang w:bidi="de-DE"/>
        </w:rPr>
        <w:t>Klingnauer</w:t>
      </w:r>
      <w:proofErr w:type="spellEnd"/>
      <w:r w:rsidRPr="00A85464">
        <w:rPr>
          <w:rFonts w:cs="Arial" w:hint="eastAsia"/>
          <w:sz w:val="20"/>
          <w:szCs w:val="20"/>
          <w:lang w:bidi="de-DE"/>
        </w:rPr>
        <w:t xml:space="preserve"> </w:t>
      </w:r>
      <w:proofErr w:type="spellStart"/>
      <w:r w:rsidRPr="00A85464">
        <w:rPr>
          <w:rFonts w:cs="Arial" w:hint="eastAsia"/>
          <w:sz w:val="20"/>
          <w:szCs w:val="20"/>
          <w:lang w:bidi="de-DE"/>
        </w:rPr>
        <w:t>Stausee</w:t>
      </w:r>
      <w:proofErr w:type="spellEnd"/>
      <w:r w:rsidRPr="00A85464">
        <w:rPr>
          <w:rFonts w:cs="Arial" w:hint="eastAsia"/>
          <w:sz w:val="20"/>
          <w:szCs w:val="20"/>
          <w:lang w:bidi="de-DE"/>
        </w:rPr>
        <w:t xml:space="preserve"> (AG) permettono di sensibilizzare numerose persone alla protezione della natura. </w:t>
      </w:r>
      <w:proofErr w:type="spellStart"/>
      <w:r w:rsidRPr="00E250B1">
        <w:rPr>
          <w:rFonts w:cs="Arial" w:hint="eastAsia"/>
          <w:b/>
          <w:sz w:val="20"/>
          <w:szCs w:val="20"/>
          <w:lang w:bidi="de-DE"/>
        </w:rPr>
        <w:t>Ficedula</w:t>
      </w:r>
      <w:proofErr w:type="spellEnd"/>
      <w:r w:rsidRPr="00E250B1">
        <w:rPr>
          <w:rFonts w:cs="Arial" w:hint="eastAsia"/>
          <w:b/>
          <w:sz w:val="20"/>
          <w:szCs w:val="20"/>
          <w:lang w:bidi="de-DE"/>
        </w:rPr>
        <w:t xml:space="preserve"> </w:t>
      </w:r>
      <w:r w:rsidRPr="00A85464">
        <w:rPr>
          <w:rFonts w:cs="Arial"/>
          <w:sz w:val="20"/>
          <w:szCs w:val="20"/>
          <w:lang w:bidi="de-DE"/>
        </w:rPr>
        <w:t>è</w:t>
      </w:r>
      <w:r w:rsidRPr="00A85464">
        <w:rPr>
          <w:rFonts w:cs="Arial" w:hint="eastAsia"/>
          <w:sz w:val="20"/>
          <w:szCs w:val="20"/>
          <w:lang w:bidi="de-DE"/>
        </w:rPr>
        <w:t xml:space="preserve"> l</w:t>
      </w:r>
      <w:r w:rsidR="00E250B1">
        <w:rPr>
          <w:rFonts w:cs="Arial"/>
          <w:sz w:val="20"/>
          <w:szCs w:val="20"/>
          <w:lang w:bidi="de-DE"/>
        </w:rPr>
        <w:t>’</w:t>
      </w:r>
      <w:r w:rsidRPr="00A85464">
        <w:rPr>
          <w:rFonts w:cs="Arial" w:hint="eastAsia"/>
          <w:sz w:val="20"/>
          <w:szCs w:val="20"/>
          <w:lang w:bidi="de-DE"/>
        </w:rPr>
        <w:t xml:space="preserve">associazione per lo studio e la conservazione degli uccelli della Svizzera italiana, associazione nazionale di </w:t>
      </w:r>
      <w:proofErr w:type="spellStart"/>
      <w:r w:rsidRPr="00A85464">
        <w:rPr>
          <w:rFonts w:cs="Arial" w:hint="eastAsia"/>
          <w:sz w:val="20"/>
          <w:szCs w:val="20"/>
          <w:lang w:bidi="de-DE"/>
        </w:rPr>
        <w:t>BirdLife</w:t>
      </w:r>
      <w:proofErr w:type="spellEnd"/>
      <w:r w:rsidRPr="00A85464">
        <w:rPr>
          <w:rFonts w:cs="Arial" w:hint="eastAsia"/>
          <w:sz w:val="20"/>
          <w:szCs w:val="20"/>
          <w:lang w:bidi="de-DE"/>
        </w:rPr>
        <w:t xml:space="preserve"> Svizzera.</w:t>
      </w:r>
    </w:p>
    <w:p w14:paraId="71BC9472" w14:textId="6C897B1C" w:rsidR="000526BA" w:rsidRPr="00E250B1" w:rsidRDefault="00CD460B">
      <w:pPr>
        <w:rPr>
          <w:i/>
          <w:sz w:val="20"/>
          <w:szCs w:val="20"/>
        </w:rPr>
      </w:pPr>
      <w:r w:rsidRPr="00E250B1">
        <w:rPr>
          <w:i/>
          <w:sz w:val="20"/>
          <w:szCs w:val="20"/>
        </w:rPr>
        <w:t xml:space="preserve">Per </w:t>
      </w:r>
      <w:r w:rsidR="00E250B1" w:rsidRPr="00E250B1">
        <w:rPr>
          <w:i/>
          <w:sz w:val="20"/>
          <w:szCs w:val="20"/>
        </w:rPr>
        <w:t xml:space="preserve">dettagli sui </w:t>
      </w:r>
      <w:r w:rsidRPr="00E250B1">
        <w:rPr>
          <w:i/>
          <w:sz w:val="20"/>
          <w:szCs w:val="20"/>
        </w:rPr>
        <w:t xml:space="preserve">progetti di conservazione della Civetta nel resto della Svizzera, si rimanda ai comunicati stampa in tedesco/francese disponibili qui: </w:t>
      </w:r>
      <w:r w:rsidR="00E250B1" w:rsidRPr="00E250B1">
        <w:rPr>
          <w:i/>
          <w:sz w:val="20"/>
          <w:szCs w:val="20"/>
        </w:rPr>
        <w:t>www.birdlife.ch/media</w:t>
      </w:r>
    </w:p>
    <w:p w14:paraId="6A97C948" w14:textId="77777777" w:rsidR="000526BA" w:rsidRDefault="000526BA">
      <w:pPr>
        <w:rPr>
          <w:b/>
        </w:rPr>
      </w:pPr>
    </w:p>
    <w:p w14:paraId="5C11B056" w14:textId="77777777" w:rsidR="000526BA" w:rsidRDefault="000526BA">
      <w:pPr>
        <w:rPr>
          <w:b/>
        </w:rPr>
      </w:pPr>
    </w:p>
    <w:p w14:paraId="2DA6C3A3" w14:textId="709756AD" w:rsidR="000526BA" w:rsidRDefault="00CD460B">
      <w:r>
        <w:rPr>
          <w:b/>
          <w:i/>
        </w:rPr>
        <w:t>Per maggiori informazioni</w:t>
      </w:r>
      <w:r w:rsidR="00E250B1">
        <w:rPr>
          <w:b/>
          <w:i/>
        </w:rPr>
        <w:t xml:space="preserve"> sulla Civetta nella Svizzera italiana</w:t>
      </w:r>
      <w:r>
        <w:rPr>
          <w:b/>
          <w:i/>
        </w:rPr>
        <w:t>:</w:t>
      </w:r>
    </w:p>
    <w:p w14:paraId="79B7FAEE" w14:textId="77777777" w:rsidR="00E250B1" w:rsidRDefault="00E250B1">
      <w:pPr>
        <w:rPr>
          <w:b/>
          <w:sz w:val="20"/>
          <w:szCs w:val="20"/>
        </w:rPr>
      </w:pPr>
    </w:p>
    <w:p w14:paraId="71AC095F" w14:textId="77777777" w:rsidR="000526BA" w:rsidRDefault="00CD460B">
      <w:pPr>
        <w:rPr>
          <w:sz w:val="20"/>
          <w:szCs w:val="20"/>
        </w:rPr>
      </w:pPr>
      <w:r>
        <w:rPr>
          <w:b/>
          <w:sz w:val="20"/>
          <w:szCs w:val="20"/>
        </w:rPr>
        <w:t>Chiara Scandolara, responsabile Svizzera italiana, tel. 079 194 24 14, chiara.scandolara@birdlife.ch</w:t>
      </w:r>
    </w:p>
    <w:p w14:paraId="6FF07473" w14:textId="77777777" w:rsidR="000526BA" w:rsidRDefault="000526BA">
      <w:pPr>
        <w:spacing w:line="276" w:lineRule="auto"/>
        <w:rPr>
          <w:rStyle w:val="Hyperlink0"/>
          <w:rFonts w:eastAsia="Calibri" w:cs="Arial"/>
          <w:b/>
          <w:bCs/>
          <w:color w:val="000000"/>
          <w:sz w:val="20"/>
          <w:szCs w:val="22"/>
        </w:rPr>
      </w:pPr>
    </w:p>
    <w:sectPr w:rsidR="000526B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884" w:bottom="1134" w:left="1440" w:header="643" w:footer="198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91BBA" w14:textId="77777777" w:rsidR="00F05801" w:rsidRDefault="00F05801">
      <w:r>
        <w:separator/>
      </w:r>
    </w:p>
  </w:endnote>
  <w:endnote w:type="continuationSeparator" w:id="0">
    <w:p w14:paraId="58EA9685" w14:textId="77777777" w:rsidR="00F05801" w:rsidRDefault="00F0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ntax L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DFA9D" w14:textId="77777777" w:rsidR="00F05801" w:rsidRDefault="00F058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0550" w14:textId="77777777" w:rsidR="00F05801" w:rsidRDefault="00F05801">
    <w:pPr>
      <w:pStyle w:val="Fuzeile"/>
    </w:pPr>
    <w:r>
      <w:rPr>
        <w:noProof/>
        <w:lang w:eastAsia="it-IT"/>
      </w:rPr>
      <w:drawing>
        <wp:inline distT="0" distB="0" distL="0" distR="0" wp14:anchorId="5403F551" wp14:editId="36E71006">
          <wp:extent cx="6288405" cy="759460"/>
          <wp:effectExtent l="0" t="0" r="0" b="0"/>
          <wp:docPr id="2" name="Bild 2" descr="Briefpapier_Ital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Briefpapier_Ital_unt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75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04A38" w14:textId="77777777" w:rsidR="00F05801" w:rsidRDefault="00F05801">
      <w:r>
        <w:separator/>
      </w:r>
    </w:p>
  </w:footnote>
  <w:footnote w:type="continuationSeparator" w:id="0">
    <w:p w14:paraId="41CEDD66" w14:textId="77777777" w:rsidR="00F05801" w:rsidRDefault="00F0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597D7" w14:textId="77777777" w:rsidR="00F05801" w:rsidRDefault="00F05801">
    <w:pPr>
      <w:pStyle w:val="Kopfzeile"/>
      <w:rPr>
        <w:sz w:val="18"/>
        <w:szCs w:val="18"/>
      </w:rPr>
    </w:pPr>
  </w:p>
  <w:p w14:paraId="2DAEFE7B" w14:textId="77777777" w:rsidR="00F05801" w:rsidRDefault="00F05801">
    <w:pPr>
      <w:pStyle w:val="Kopfzeile"/>
      <w:rPr>
        <w:sz w:val="18"/>
        <w:szCs w:val="18"/>
      </w:rPr>
    </w:pPr>
  </w:p>
  <w:p w14:paraId="2D657353" w14:textId="77777777" w:rsidR="00F05801" w:rsidRDefault="00F05801">
    <w:pPr>
      <w:pStyle w:val="Kopfzeile"/>
      <w:rPr>
        <w:sz w:val="18"/>
        <w:szCs w:val="18"/>
      </w:rPr>
    </w:pPr>
  </w:p>
  <w:p w14:paraId="28060B4C" w14:textId="6608E419" w:rsidR="00F05801" w:rsidRDefault="00F05801">
    <w:pPr>
      <w:pStyle w:val="Kopfzeile"/>
    </w:pPr>
    <w:proofErr w:type="spellStart"/>
    <w:r>
      <w:rPr>
        <w:sz w:val="18"/>
        <w:szCs w:val="18"/>
      </w:rPr>
      <w:t>BirdLife</w:t>
    </w:r>
    <w:proofErr w:type="spellEnd"/>
    <w:r>
      <w:rPr>
        <w:sz w:val="18"/>
        <w:szCs w:val="18"/>
      </w:rPr>
      <w:t xml:space="preserve"> Svizzera</w:t>
    </w:r>
    <w:r>
      <w:rPr>
        <w:sz w:val="18"/>
        <w:szCs w:val="18"/>
      </w:rPr>
      <w:tab/>
    </w:r>
    <w:r>
      <w:rPr>
        <w:sz w:val="18"/>
        <w:szCs w:val="18"/>
      </w:rPr>
      <w:tab/>
    </w:r>
    <w:r>
      <w:fldChar w:fldCharType="begin"/>
    </w:r>
    <w:r>
      <w:instrText>PAGE</w:instrText>
    </w:r>
    <w:r>
      <w:fldChar w:fldCharType="separate"/>
    </w:r>
    <w:r w:rsidR="00764F1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E7006" w14:textId="77777777" w:rsidR="00F05801" w:rsidRDefault="00F05801">
    <w:pPr>
      <w:pStyle w:val="Kopfzeile"/>
      <w:tabs>
        <w:tab w:val="left" w:pos="9683"/>
      </w:tabs>
    </w:pPr>
    <w:r>
      <w:rPr>
        <w:noProof/>
        <w:lang w:eastAsia="it-IT"/>
      </w:rPr>
      <w:drawing>
        <wp:inline distT="0" distB="0" distL="0" distR="0" wp14:anchorId="239B2676" wp14:editId="121F40C1">
          <wp:extent cx="6024880" cy="955040"/>
          <wp:effectExtent l="0" t="0" r="0" b="0"/>
          <wp:docPr id="1" name="Bild 4" descr="MacintoshHD_SVS25:Users:svs25:Documents:SVS_Briefpapiere_2015:Briefpapier_BirdLife_Svizzera__2017_1_Ital-345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 descr="MacintoshHD_SVS25:Users:svs25:Documents:SVS_Briefpapiere_2015:Briefpapier_BirdLife_Svizzera__2017_1_Ital-345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488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BA"/>
    <w:rsid w:val="00045CBD"/>
    <w:rsid w:val="000526BA"/>
    <w:rsid w:val="000B5752"/>
    <w:rsid w:val="00265FC6"/>
    <w:rsid w:val="00764F1D"/>
    <w:rsid w:val="007E71A4"/>
    <w:rsid w:val="0088070E"/>
    <w:rsid w:val="009F1EDA"/>
    <w:rsid w:val="00A85464"/>
    <w:rsid w:val="00A90436"/>
    <w:rsid w:val="00B06045"/>
    <w:rsid w:val="00B15B79"/>
    <w:rsid w:val="00C15940"/>
    <w:rsid w:val="00CD460B"/>
    <w:rsid w:val="00D94FC8"/>
    <w:rsid w:val="00E250B1"/>
    <w:rsid w:val="00E9585C"/>
    <w:rsid w:val="00EF7B53"/>
    <w:rsid w:val="00F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9EA2AA"/>
  <w15:docId w15:val="{B6F68D75-9AC2-FD4D-BF93-6AC9BC3E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ntax LT" w:eastAsia="MS Mincho" w:hAnsi="Syntax LT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90EBE"/>
  </w:style>
  <w:style w:type="character" w:customStyle="1" w:styleId="FuzeileZchn">
    <w:name w:val="Fußzeile Zchn"/>
    <w:basedOn w:val="Absatz-Standardschriftart"/>
    <w:link w:val="Fuzeile"/>
    <w:uiPriority w:val="99"/>
    <w:qFormat/>
    <w:rsid w:val="00890EBE"/>
  </w:style>
  <w:style w:type="character" w:styleId="Seitenzahl">
    <w:name w:val="page number"/>
    <w:uiPriority w:val="99"/>
    <w:semiHidden/>
    <w:unhideWhenUsed/>
    <w:qFormat/>
    <w:rsid w:val="00F35303"/>
  </w:style>
  <w:style w:type="character" w:customStyle="1" w:styleId="CollegamentoInternet">
    <w:name w:val="Collegamento Internet"/>
    <w:rsid w:val="00ED4F29"/>
    <w:rPr>
      <w:rFonts w:cs="Times New Roman"/>
      <w:color w:val="0000FF"/>
      <w:u w:val="single"/>
    </w:rPr>
  </w:style>
  <w:style w:type="character" w:styleId="Fett">
    <w:name w:val="Strong"/>
    <w:uiPriority w:val="22"/>
    <w:qFormat/>
    <w:rsid w:val="00ED4F29"/>
    <w:rPr>
      <w:b/>
      <w:bCs/>
    </w:rPr>
  </w:style>
  <w:style w:type="character" w:customStyle="1" w:styleId="Hyperlink0">
    <w:name w:val="Hyperlink.0"/>
    <w:qFormat/>
    <w:rsid w:val="00ED4F29"/>
    <w:rPr>
      <w:color w:val="0000FF"/>
      <w:u w:val="single" w:color="0000FF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paragraph" w:styleId="Titel">
    <w:name w:val="Title"/>
    <w:basedOn w:val="Standard"/>
    <w:next w:val="Corpotesto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Standard"/>
    <w:pPr>
      <w:spacing w:after="140" w:line="288" w:lineRule="auto"/>
    </w:pPr>
  </w:style>
  <w:style w:type="paragraph" w:styleId="Liste">
    <w:name w:val="List"/>
    <w:basedOn w:val="Corpotesto1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890E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890EBE"/>
    <w:pPr>
      <w:tabs>
        <w:tab w:val="center" w:pos="4536"/>
        <w:tab w:val="right" w:pos="9072"/>
      </w:tabs>
    </w:pPr>
  </w:style>
  <w:style w:type="paragraph" w:customStyle="1" w:styleId="FarbigeListe-Akzent11">
    <w:name w:val="Farbige Liste - Akzent 11"/>
    <w:basedOn w:val="Standard"/>
    <w:uiPriority w:val="34"/>
    <w:qFormat/>
    <w:rsid w:val="004D3100"/>
    <w:pPr>
      <w:ind w:left="720"/>
      <w:contextualSpacing/>
    </w:pPr>
    <w:rPr>
      <w:rFonts w:ascii="Syntax LT" w:hAnsi="Syntax LT"/>
      <w:sz w:val="24"/>
    </w:rPr>
  </w:style>
  <w:style w:type="paragraph" w:styleId="Sprechblasentext">
    <w:name w:val="Balloon Text"/>
    <w:basedOn w:val="Standard"/>
    <w:semiHidden/>
    <w:qFormat/>
    <w:rsid w:val="00CE270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qFormat/>
    <w:rsid w:val="00ED4F29"/>
    <w:pPr>
      <w:spacing w:beforeAutospacing="1" w:afterAutospacing="1"/>
    </w:pPr>
    <w:rPr>
      <w:rFonts w:ascii="Times New Roman" w:hAnsi="Times New Roman"/>
      <w:sz w:val="20"/>
      <w:szCs w:val="20"/>
      <w:lang w:eastAsia="fr-FR"/>
    </w:rPr>
  </w:style>
  <w:style w:type="paragraph" w:customStyle="1" w:styleId="rtejustify">
    <w:name w:val="rtejustify"/>
    <w:basedOn w:val="Standard"/>
    <w:qFormat/>
    <w:rsid w:val="00ED4F29"/>
    <w:pPr>
      <w:spacing w:beforeAutospacing="1" w:afterAutospacing="1"/>
    </w:pPr>
    <w:rPr>
      <w:rFonts w:ascii="Times New Roman" w:hAnsi="Times New Roman"/>
      <w:sz w:val="20"/>
      <w:szCs w:val="20"/>
      <w:lang w:eastAsia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5B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5B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5B79"/>
    <w:rPr>
      <w:rFonts w:ascii="Arial" w:hAnsi="Arial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5B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5B79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di BirdLife Svizzera dell’8 agosto 2017</vt:lpstr>
    </vt:vector>
  </TitlesOfParts>
  <Company>Microsoft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di BirdLife Svizzera dell’8 agosto 2017</dc:title>
  <dc:subject/>
  <dc:creator>Werner Müller</dc:creator>
  <dc:description/>
  <cp:lastModifiedBy>Stefan Bachmann</cp:lastModifiedBy>
  <cp:revision>2</cp:revision>
  <cp:lastPrinted>2020-10-06T13:44:00Z</cp:lastPrinted>
  <dcterms:created xsi:type="dcterms:W3CDTF">2020-10-07T21:41:00Z</dcterms:created>
  <dcterms:modified xsi:type="dcterms:W3CDTF">2020-10-07T21:41:00Z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