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6EF980B0" w:rsidR="00231415" w:rsidRPr="00E91A7F" w:rsidRDefault="007A44EF" w:rsidP="00231415">
      <w:pPr>
        <w:spacing w:after="720"/>
        <w:rPr>
          <w:rStyle w:val="Kursiv"/>
          <w:rFonts w:asciiTheme="majorHAnsi" w:hAnsiTheme="majorHAnsi" w:cstheme="majorHAnsi"/>
          <w:lang w:val="fr-CH"/>
        </w:rPr>
      </w:pPr>
      <w:bookmarkStart w:id="0" w:name="_Toc89772125"/>
      <w:bookmarkStart w:id="1" w:name="_Toc99363813"/>
      <w:r w:rsidRPr="00E91A7F">
        <w:rPr>
          <w:rStyle w:val="Kursiv"/>
          <w:rFonts w:asciiTheme="majorHAnsi" w:hAnsiTheme="majorHAnsi" w:cstheme="majorHAnsi"/>
          <w:lang w:val="fr-CH"/>
        </w:rPr>
        <w:t>C</w:t>
      </w:r>
      <w:r w:rsidR="00231415" w:rsidRPr="00E91A7F">
        <w:rPr>
          <w:rStyle w:val="Kursiv"/>
          <w:rFonts w:asciiTheme="majorHAnsi" w:hAnsiTheme="majorHAnsi" w:cstheme="majorHAnsi"/>
          <w:lang w:val="fr-CH"/>
        </w:rPr>
        <w:t xml:space="preserve">ommuniqué de presse de BirdLife Suisse du </w:t>
      </w:r>
      <w:r w:rsidR="00426EED">
        <w:rPr>
          <w:rStyle w:val="Kursiv"/>
          <w:rFonts w:asciiTheme="majorHAnsi" w:hAnsiTheme="majorHAnsi" w:cstheme="majorHAnsi"/>
          <w:lang w:val="fr-CH"/>
        </w:rPr>
        <w:t>15</w:t>
      </w:r>
      <w:r w:rsidR="002F589A" w:rsidRPr="00E91A7F">
        <w:rPr>
          <w:rStyle w:val="Kursiv"/>
          <w:rFonts w:asciiTheme="majorHAnsi" w:hAnsiTheme="majorHAnsi" w:cstheme="majorHAnsi"/>
          <w:lang w:val="fr-CH"/>
        </w:rPr>
        <w:t xml:space="preserve"> </w:t>
      </w:r>
      <w:r w:rsidR="00426EED">
        <w:rPr>
          <w:rStyle w:val="Kursiv"/>
          <w:rFonts w:asciiTheme="majorHAnsi" w:hAnsiTheme="majorHAnsi" w:cstheme="majorHAnsi"/>
          <w:lang w:val="fr-CH"/>
        </w:rPr>
        <w:t>décembre</w:t>
      </w:r>
      <w:r w:rsidR="002F589A" w:rsidRPr="00E91A7F">
        <w:rPr>
          <w:rStyle w:val="Kursiv"/>
          <w:rFonts w:asciiTheme="majorHAnsi" w:hAnsiTheme="majorHAnsi" w:cstheme="majorHAnsi"/>
          <w:lang w:val="fr-CH"/>
        </w:rPr>
        <w:t xml:space="preserve"> </w:t>
      </w:r>
      <w:r w:rsidR="00EB1A5C" w:rsidRPr="00E91A7F">
        <w:rPr>
          <w:rStyle w:val="Kursiv"/>
          <w:rFonts w:asciiTheme="majorHAnsi" w:hAnsiTheme="majorHAnsi" w:cstheme="majorHAnsi"/>
          <w:lang w:val="fr-CH"/>
        </w:rPr>
        <w:t>2023</w:t>
      </w:r>
    </w:p>
    <w:p w14:paraId="79EA8299" w14:textId="77777777" w:rsidR="00597475" w:rsidRPr="00597475" w:rsidRDefault="00597475" w:rsidP="00597475">
      <w:pPr>
        <w:rPr>
          <w:b/>
          <w:bCs/>
          <w:sz w:val="22"/>
          <w:szCs w:val="22"/>
          <w:lang w:val="fr-CH"/>
        </w:rPr>
      </w:pPr>
      <w:r w:rsidRPr="00597475">
        <w:rPr>
          <w:b/>
          <w:bCs/>
          <w:sz w:val="22"/>
          <w:szCs w:val="22"/>
          <w:lang w:val="fr-CH"/>
        </w:rPr>
        <w:t xml:space="preserve">Projet de parc éolien de la combe de </w:t>
      </w:r>
      <w:proofErr w:type="spellStart"/>
      <w:r w:rsidRPr="00597475">
        <w:rPr>
          <w:b/>
          <w:bCs/>
          <w:sz w:val="22"/>
          <w:szCs w:val="22"/>
          <w:lang w:val="fr-CH"/>
        </w:rPr>
        <w:t>Barasson</w:t>
      </w:r>
      <w:proofErr w:type="spellEnd"/>
      <w:r w:rsidRPr="00597475">
        <w:rPr>
          <w:b/>
          <w:bCs/>
          <w:sz w:val="22"/>
          <w:szCs w:val="22"/>
          <w:lang w:val="fr-CH"/>
        </w:rPr>
        <w:t xml:space="preserve"> (VS)</w:t>
      </w:r>
    </w:p>
    <w:p w14:paraId="034C43A1" w14:textId="71DE84CC" w:rsidR="00092778" w:rsidRPr="003D6748" w:rsidRDefault="00CF7DAC" w:rsidP="00092778">
      <w:pPr>
        <w:spacing w:line="240" w:lineRule="auto"/>
        <w:rPr>
          <w:rFonts w:asciiTheme="majorHAnsi" w:eastAsia="Calibri" w:hAnsiTheme="majorHAnsi" w:cstheme="majorHAnsi"/>
          <w:sz w:val="24"/>
          <w:szCs w:val="24"/>
          <w:lang w:val="fr-CH"/>
          <w14:numSpacing w14:val="default"/>
        </w:rPr>
      </w:pPr>
      <w:r w:rsidRPr="00CF7DAC">
        <w:rPr>
          <w:rFonts w:asciiTheme="majorHAnsi" w:eastAsia="Calibri" w:hAnsiTheme="majorHAnsi" w:cstheme="majorHAnsi"/>
          <w:sz w:val="44"/>
          <w:szCs w:val="44"/>
          <w:lang w:val="fr-CH"/>
          <w14:numSpacing w14:val="default"/>
        </w:rPr>
        <w:t>Menaces sur l’avifaune : le dossier ne satisfait pas aux demandes du Tribunal cantonal</w:t>
      </w:r>
    </w:p>
    <w:p w14:paraId="56BCE3F2" w14:textId="77777777" w:rsidR="00CF7DAC" w:rsidRDefault="00CF7DAC" w:rsidP="00092778">
      <w:pPr>
        <w:spacing w:line="240" w:lineRule="auto"/>
        <w:rPr>
          <w:rFonts w:asciiTheme="majorHAnsi" w:eastAsia="Calibri" w:hAnsiTheme="majorHAnsi" w:cstheme="majorHAnsi"/>
          <w:b/>
          <w:bCs/>
          <w:sz w:val="22"/>
          <w:szCs w:val="22"/>
          <w:lang w:val="fr-CH"/>
          <w14:numSpacing w14:val="default"/>
        </w:rPr>
      </w:pPr>
    </w:p>
    <w:p w14:paraId="7B9EFCF8" w14:textId="06EB7917" w:rsidR="00AD7174" w:rsidRPr="007C40FC" w:rsidRDefault="007C40FC" w:rsidP="007C40FC">
      <w:pPr>
        <w:rPr>
          <w:b/>
          <w:bCs/>
          <w:lang w:val="fr-CH"/>
        </w:rPr>
      </w:pPr>
      <w:r w:rsidRPr="007C40FC">
        <w:rPr>
          <w:b/>
          <w:bCs/>
          <w:lang w:val="fr-CH"/>
        </w:rPr>
        <w:t xml:space="preserve">Le projet de parc éolien de la Combe de </w:t>
      </w:r>
      <w:proofErr w:type="spellStart"/>
      <w:r w:rsidRPr="007C40FC">
        <w:rPr>
          <w:b/>
          <w:bCs/>
          <w:lang w:val="fr-CH"/>
        </w:rPr>
        <w:t>Barasson</w:t>
      </w:r>
      <w:proofErr w:type="spellEnd"/>
      <w:r w:rsidRPr="007C40FC">
        <w:rPr>
          <w:b/>
          <w:bCs/>
          <w:lang w:val="fr-CH"/>
        </w:rPr>
        <w:t xml:space="preserve"> (VS) constitue un danger pour quatre espèces d’oiseaux menacés et, potentiellement, pour l’avifaune migratrice. Devant cette situation, le Tribunal cantonal avait demandé un complément d’enquête à l’Etat dans son arrêt d’octobre 2020. Dans son rapport, le Canton et la société promotrice n’amènent pas d’éléments permettant une meilleure appréciation des impacts, alors même que deux nouveaux couples de gypaètes barbus se sont installés dans la région. Cette situation a conduit BirdLife Suisse à devoir déposer à nouveau un recours</w:t>
      </w:r>
      <w:r w:rsidR="00936E0E" w:rsidRPr="00E91A7F">
        <w:rPr>
          <w:rFonts w:asciiTheme="majorHAnsi" w:eastAsia="Calibri" w:hAnsiTheme="majorHAnsi" w:cstheme="majorHAnsi"/>
          <w:b/>
          <w:bCs/>
          <w:sz w:val="22"/>
          <w:szCs w:val="22"/>
          <w:lang w:val="fr-CH"/>
          <w14:numSpacing w14:val="default"/>
        </w:rPr>
        <w:t>.</w:t>
      </w:r>
    </w:p>
    <w:p w14:paraId="305A35BC" w14:textId="77777777" w:rsidR="00936E0E" w:rsidRPr="00E91A7F" w:rsidRDefault="00936E0E" w:rsidP="00092778">
      <w:pPr>
        <w:spacing w:line="240" w:lineRule="auto"/>
        <w:rPr>
          <w:rFonts w:asciiTheme="majorHAnsi" w:eastAsia="Calibri" w:hAnsiTheme="majorHAnsi" w:cstheme="majorHAnsi"/>
          <w:sz w:val="22"/>
          <w:szCs w:val="22"/>
          <w:lang w:val="fr-CH"/>
          <w14:numSpacing w14:val="default"/>
        </w:rPr>
      </w:pPr>
    </w:p>
    <w:p w14:paraId="37DD98F9" w14:textId="2B8CDBCA" w:rsidR="00C01C3D" w:rsidRPr="00B639AB" w:rsidRDefault="00F70889" w:rsidP="00F70889">
      <w:pPr>
        <w:rPr>
          <w:rFonts w:eastAsia="Calibri" w:cstheme="minorHAnsi"/>
          <w:lang w:val="fr-CH"/>
          <w14:numSpacing w14:val="default"/>
        </w:rPr>
      </w:pPr>
      <w:r w:rsidRPr="00B639AB">
        <w:rPr>
          <w:rFonts w:eastAsia="Calibri" w:cstheme="minorHAnsi"/>
          <w:lang w:val="fr-CH"/>
          <w14:numSpacing w14:val="default"/>
        </w:rPr>
        <w:t xml:space="preserve">Le projet de parc éolien de la Combe de </w:t>
      </w:r>
      <w:proofErr w:type="spellStart"/>
      <w:r w:rsidRPr="00B639AB">
        <w:rPr>
          <w:rFonts w:eastAsia="Calibri" w:cstheme="minorHAnsi"/>
          <w:lang w:val="fr-CH"/>
          <w14:numSpacing w14:val="default"/>
        </w:rPr>
        <w:t>Barasson</w:t>
      </w:r>
      <w:proofErr w:type="spellEnd"/>
      <w:r w:rsidRPr="00B639AB">
        <w:rPr>
          <w:rFonts w:eastAsia="Calibri" w:cstheme="minorHAnsi"/>
          <w:lang w:val="fr-CH"/>
          <w14:numSpacing w14:val="default"/>
        </w:rPr>
        <w:t>, au-dessus de Bourg St-Pierre (VS) porterait atteinte à un paysage alpin naturel, à plus de 2'000 m d’altitude, proche de l’Hospice du Grand St-Bernard. Le site est fréquenté par quatre espèces particulièrement sensibles aux éoliennes à savoir l’aigle royal, le crave à bec rouge (dont la petite population suisse de 70-80 couples ne niche pratiquement qu’en Valais), le lagopède alpin et le gypaète barbu</w:t>
      </w:r>
      <w:r w:rsidR="00C01C3D" w:rsidRPr="00B639AB">
        <w:rPr>
          <w:rFonts w:eastAsia="Calibri" w:cstheme="minorHAnsi"/>
          <w:lang w:val="fr-CH"/>
          <w14:numSpacing w14:val="default"/>
        </w:rPr>
        <w:t>.</w:t>
      </w:r>
    </w:p>
    <w:p w14:paraId="631F5940" w14:textId="77777777" w:rsidR="00E64AFF" w:rsidRPr="00E64AFF" w:rsidRDefault="00E64AFF" w:rsidP="00746B7A">
      <w:pPr>
        <w:spacing w:line="240" w:lineRule="auto"/>
        <w:rPr>
          <w:rFonts w:asciiTheme="majorHAnsi" w:eastAsia="Calibri" w:hAnsiTheme="majorHAnsi" w:cstheme="majorHAnsi"/>
          <w:sz w:val="22"/>
          <w:szCs w:val="22"/>
          <w:lang w:val="fr-CH"/>
          <w14:numSpacing w14:val="default"/>
        </w:rPr>
      </w:pPr>
    </w:p>
    <w:p w14:paraId="71EAEC66" w14:textId="77777777" w:rsidR="00A0753A" w:rsidRPr="00A0753A" w:rsidRDefault="00A0753A" w:rsidP="00A0753A">
      <w:pPr>
        <w:rPr>
          <w:b/>
          <w:bCs/>
          <w:lang w:val="fr-CH"/>
        </w:rPr>
      </w:pPr>
      <w:r w:rsidRPr="00A0753A">
        <w:rPr>
          <w:b/>
          <w:bCs/>
          <w:lang w:val="fr-CH"/>
        </w:rPr>
        <w:t>Risques importants pour les gypaètes</w:t>
      </w:r>
    </w:p>
    <w:p w14:paraId="5C7BFEA9" w14:textId="77777777" w:rsidR="00A0753A" w:rsidRPr="00A0753A" w:rsidRDefault="00A0753A" w:rsidP="00A0753A">
      <w:pPr>
        <w:rPr>
          <w:lang w:val="fr-CH"/>
        </w:rPr>
      </w:pPr>
      <w:r w:rsidRPr="00A0753A">
        <w:rPr>
          <w:lang w:val="fr-CH"/>
        </w:rPr>
        <w:t xml:space="preserve">Depuis la mise à l’enquête du projet, deux nouveaux couples de gypaètes barbus se sont installés autour du site d’implantation. L’un d’entre eux dans le Val d’Aoste limitrophe à environ 5 km de </w:t>
      </w:r>
      <w:proofErr w:type="spellStart"/>
      <w:r w:rsidRPr="00A0753A">
        <w:rPr>
          <w:lang w:val="fr-CH"/>
        </w:rPr>
        <w:t>Barasson</w:t>
      </w:r>
      <w:proofErr w:type="spellEnd"/>
      <w:r w:rsidRPr="00A0753A">
        <w:rPr>
          <w:lang w:val="fr-CH"/>
        </w:rPr>
        <w:t xml:space="preserve">. La distance de 5 km correspond au </w:t>
      </w:r>
      <w:proofErr w:type="spellStart"/>
      <w:r w:rsidRPr="00A0753A">
        <w:rPr>
          <w:lang w:val="fr-CH"/>
        </w:rPr>
        <w:t>coeur</w:t>
      </w:r>
      <w:proofErr w:type="spellEnd"/>
      <w:r w:rsidRPr="00A0753A">
        <w:rPr>
          <w:lang w:val="fr-CH"/>
        </w:rPr>
        <w:t xml:space="preserve"> du domaine vital de ce grand rapace ; c’est un critère d’exclusion d’un parc éolien.</w:t>
      </w:r>
    </w:p>
    <w:p w14:paraId="1BE5921B" w14:textId="77777777" w:rsidR="00A0753A" w:rsidRPr="00A0753A" w:rsidRDefault="00A0753A" w:rsidP="00A0753A">
      <w:pPr>
        <w:rPr>
          <w:lang w:val="fr-CH"/>
        </w:rPr>
      </w:pPr>
    </w:p>
    <w:p w14:paraId="5122E130" w14:textId="77777777" w:rsidR="00A0753A" w:rsidRPr="00A0753A" w:rsidRDefault="00A0753A" w:rsidP="00A0753A">
      <w:pPr>
        <w:rPr>
          <w:lang w:val="fr-CH"/>
        </w:rPr>
      </w:pPr>
      <w:r w:rsidRPr="00A0753A">
        <w:rPr>
          <w:lang w:val="fr-CH"/>
        </w:rPr>
        <w:t xml:space="preserve">Les gypaètes barbus utilisent les courants thermiques et peuvent entrer en collision avec les éoliennes situées sur leur territoire. Le succès du programme international de réhabilitation de l’espèce – qui commence à porter ses fruits – pourrait être compromis si des parcs éoliens comme celui de </w:t>
      </w:r>
      <w:proofErr w:type="spellStart"/>
      <w:r w:rsidRPr="00A0753A">
        <w:rPr>
          <w:lang w:val="fr-CH"/>
        </w:rPr>
        <w:t>Barasson</w:t>
      </w:r>
      <w:proofErr w:type="spellEnd"/>
      <w:r w:rsidRPr="00A0753A">
        <w:rPr>
          <w:lang w:val="fr-CH"/>
        </w:rPr>
        <w:t xml:space="preserve"> s’implantent dans les bastions de reproduction du grand rapace.</w:t>
      </w:r>
    </w:p>
    <w:p w14:paraId="4225BDF0" w14:textId="77777777" w:rsidR="00A0753A" w:rsidRPr="00A0753A" w:rsidRDefault="00A0753A" w:rsidP="00A0753A">
      <w:pPr>
        <w:rPr>
          <w:lang w:val="fr-CH"/>
        </w:rPr>
      </w:pPr>
    </w:p>
    <w:p w14:paraId="3CF46F50" w14:textId="77777777" w:rsidR="00A0753A" w:rsidRPr="00A0753A" w:rsidRDefault="00A0753A" w:rsidP="00A0753A">
      <w:pPr>
        <w:rPr>
          <w:b/>
          <w:bCs/>
          <w:lang w:val="fr-CH"/>
        </w:rPr>
      </w:pPr>
      <w:r w:rsidRPr="00A0753A">
        <w:rPr>
          <w:b/>
          <w:bCs/>
          <w:lang w:val="fr-CH"/>
        </w:rPr>
        <w:t>Un rapport lacunaire et une productivité faible</w:t>
      </w:r>
    </w:p>
    <w:p w14:paraId="085F22B6" w14:textId="77777777" w:rsidR="00A0753A" w:rsidRPr="00A0753A" w:rsidRDefault="00A0753A" w:rsidP="00A0753A">
      <w:pPr>
        <w:rPr>
          <w:lang w:val="fr-CH"/>
        </w:rPr>
      </w:pPr>
      <w:r w:rsidRPr="00A0753A">
        <w:rPr>
          <w:lang w:val="fr-CH"/>
        </w:rPr>
        <w:t xml:space="preserve">Pour BirdLife Suisse, le rapport complémentaire de l’Etat et de </w:t>
      </w:r>
      <w:proofErr w:type="spellStart"/>
      <w:r w:rsidRPr="00A0753A">
        <w:rPr>
          <w:lang w:val="fr-CH"/>
        </w:rPr>
        <w:t>Swiss</w:t>
      </w:r>
      <w:proofErr w:type="spellEnd"/>
      <w:r w:rsidRPr="00A0753A">
        <w:rPr>
          <w:lang w:val="fr-CH"/>
        </w:rPr>
        <w:t xml:space="preserve"> </w:t>
      </w:r>
      <w:proofErr w:type="spellStart"/>
      <w:r w:rsidRPr="00A0753A">
        <w:rPr>
          <w:lang w:val="fr-CH"/>
        </w:rPr>
        <w:t>Winds</w:t>
      </w:r>
      <w:proofErr w:type="spellEnd"/>
      <w:r w:rsidRPr="00A0753A">
        <w:rPr>
          <w:lang w:val="fr-CH"/>
        </w:rPr>
        <w:t xml:space="preserve">, société promotrice, ne répond pas aux légitimes demandes du Tribunal cantonal. Aucune observation de terrain n’a été diligentée depuis le jugement de 2020. Les promoteurs du projet auraient pourtant eu le temps de procéder à des relevés ornithologiques pour documenter de manière plus poussée la situation de l’avifaune tant nicheuse que migratrice. </w:t>
      </w:r>
    </w:p>
    <w:p w14:paraId="44C36101" w14:textId="77777777" w:rsidR="00A0753A" w:rsidRPr="00A0753A" w:rsidRDefault="00A0753A" w:rsidP="00A0753A">
      <w:pPr>
        <w:rPr>
          <w:lang w:val="fr-CH"/>
        </w:rPr>
      </w:pPr>
    </w:p>
    <w:p w14:paraId="166D48BE" w14:textId="1E014C0F" w:rsidR="00A0753A" w:rsidRPr="00A0753A" w:rsidRDefault="00A0753A" w:rsidP="00A0753A">
      <w:pPr>
        <w:ind w:right="-142"/>
        <w:rPr>
          <w:iCs/>
          <w:lang w:val="fr-CH"/>
        </w:rPr>
      </w:pPr>
      <w:r w:rsidRPr="00A0753A">
        <w:rPr>
          <w:lang w:val="fr-CH"/>
        </w:rPr>
        <w:t xml:space="preserve">BirdLife rappelle également que la productivité des parcs éoliens baisse fortement avec l’altitude en raison de la faible densité de l’air. Le projet de </w:t>
      </w:r>
      <w:proofErr w:type="spellStart"/>
      <w:r w:rsidRPr="00A0753A">
        <w:rPr>
          <w:lang w:val="fr-CH"/>
        </w:rPr>
        <w:t>Barasson</w:t>
      </w:r>
      <w:proofErr w:type="spellEnd"/>
      <w:r w:rsidRPr="00A0753A">
        <w:rPr>
          <w:lang w:val="fr-CH"/>
        </w:rPr>
        <w:t xml:space="preserve"> prévoit une production de seulement 2,88 </w:t>
      </w:r>
      <w:proofErr w:type="spellStart"/>
      <w:r w:rsidRPr="00A0753A">
        <w:rPr>
          <w:lang w:val="fr-CH"/>
        </w:rPr>
        <w:t>Gwh</w:t>
      </w:r>
      <w:proofErr w:type="spellEnd"/>
      <w:r w:rsidRPr="00A0753A">
        <w:rPr>
          <w:lang w:val="fr-CH"/>
        </w:rPr>
        <w:t xml:space="preserve"> par machine et par an. A titre de comparaison, celle prévue à la Montagne de Tramelan (BE) est de 6 </w:t>
      </w:r>
      <w:proofErr w:type="spellStart"/>
      <w:r w:rsidRPr="00A0753A">
        <w:rPr>
          <w:lang w:val="fr-CH"/>
        </w:rPr>
        <w:t>Gwh</w:t>
      </w:r>
      <w:proofErr w:type="spellEnd"/>
      <w:r w:rsidRPr="00A0753A">
        <w:rPr>
          <w:lang w:val="fr-CH"/>
        </w:rPr>
        <w:t xml:space="preserve">/machine/an et celle de Charrat (VS) de 6,8 </w:t>
      </w:r>
      <w:proofErr w:type="spellStart"/>
      <w:r w:rsidRPr="00A0753A">
        <w:rPr>
          <w:lang w:val="fr-CH"/>
        </w:rPr>
        <w:t>Gwh</w:t>
      </w:r>
      <w:proofErr w:type="spellEnd"/>
      <w:r w:rsidRPr="00A0753A">
        <w:rPr>
          <w:lang w:val="fr-CH"/>
        </w:rPr>
        <w:t xml:space="preserve">. </w:t>
      </w:r>
      <w:r w:rsidRPr="00A0753A">
        <w:rPr>
          <w:iCs/>
          <w:lang w:val="fr-CH"/>
        </w:rPr>
        <w:t xml:space="preserve">Le parc éolien de Gries, situé à une altitude équivalente, présente systématiquement des rendements nettement inférieurs à ceux attendus. Ainsi, le productible prévu était de 10 GWh/an, or sa production a été de 7,8 GWh/an en 2017, de 5,3 GWh/an en 2018 et de 5,9 GWh/an en 2022. Dans cette situation, il est permis de douter fortement que la Combe de </w:t>
      </w:r>
      <w:proofErr w:type="spellStart"/>
      <w:r w:rsidRPr="00A0753A">
        <w:rPr>
          <w:iCs/>
          <w:lang w:val="fr-CH"/>
        </w:rPr>
        <w:t>Barasson</w:t>
      </w:r>
      <w:proofErr w:type="spellEnd"/>
      <w:r w:rsidRPr="00A0753A">
        <w:rPr>
          <w:iCs/>
          <w:lang w:val="fr-CH"/>
        </w:rPr>
        <w:t xml:space="preserve"> atteigne effectivement la limite de 20</w:t>
      </w:r>
      <w:r w:rsidR="009D5C2E">
        <w:rPr>
          <w:iCs/>
          <w:lang w:val="fr-CH"/>
        </w:rPr>
        <w:t xml:space="preserve"> </w:t>
      </w:r>
      <w:proofErr w:type="spellStart"/>
      <w:r w:rsidRPr="00A0753A">
        <w:rPr>
          <w:iCs/>
          <w:lang w:val="fr-CH"/>
        </w:rPr>
        <w:t>Gwh</w:t>
      </w:r>
      <w:proofErr w:type="spellEnd"/>
      <w:r w:rsidRPr="00A0753A">
        <w:rPr>
          <w:iCs/>
          <w:lang w:val="fr-CH"/>
        </w:rPr>
        <w:t>/an qui en ferait une installation d’intérêt national selon l’Ordonnance sur l’énergie.</w:t>
      </w:r>
    </w:p>
    <w:p w14:paraId="798C71A5" w14:textId="77777777" w:rsidR="00A0753A" w:rsidRPr="00A0753A" w:rsidRDefault="00A0753A" w:rsidP="00A0753A">
      <w:pPr>
        <w:rPr>
          <w:iCs/>
          <w:lang w:val="fr-CH"/>
        </w:rPr>
      </w:pPr>
    </w:p>
    <w:p w14:paraId="1BF0B1DE" w14:textId="40D61ABE" w:rsidR="00A0753A" w:rsidRPr="00A0753A" w:rsidRDefault="00A0753A" w:rsidP="00A0753A">
      <w:pPr>
        <w:rPr>
          <w:iCs/>
          <w:lang w:val="fr-CH"/>
        </w:rPr>
      </w:pPr>
      <w:r w:rsidRPr="00A0753A">
        <w:rPr>
          <w:iCs/>
          <w:lang w:val="fr-CH"/>
        </w:rPr>
        <w:lastRenderedPageBreak/>
        <w:t xml:space="preserve">Dans cette situation, BirdLife Suisse, Helvetia Nostra, </w:t>
      </w:r>
      <w:r w:rsidR="0060642C">
        <w:rPr>
          <w:iCs/>
          <w:lang w:val="fr-CH"/>
        </w:rPr>
        <w:t>l</w:t>
      </w:r>
      <w:r w:rsidRPr="00A0753A">
        <w:rPr>
          <w:iCs/>
          <w:lang w:val="fr-CH"/>
        </w:rPr>
        <w:t>a Fondation pour la protection et l’aménagement du paysage et le WWF ont été contraintes de déposer de nouveaux recours auprès de la Cour de droit public du Tribunal cantonal valaisan.</w:t>
      </w:r>
    </w:p>
    <w:p w14:paraId="3203D8CA" w14:textId="77777777" w:rsidR="00746B7A" w:rsidRPr="003D6748" w:rsidRDefault="00746B7A" w:rsidP="00746B7A">
      <w:pPr>
        <w:spacing w:line="240" w:lineRule="auto"/>
        <w:rPr>
          <w:rFonts w:asciiTheme="majorHAnsi" w:eastAsia="Calibri" w:hAnsiTheme="majorHAnsi" w:cstheme="majorHAnsi"/>
          <w:sz w:val="22"/>
          <w:szCs w:val="22"/>
          <w:lang w:val="fr-CH"/>
          <w14:numSpacing w14:val="default"/>
        </w:rPr>
      </w:pPr>
    </w:p>
    <w:p w14:paraId="1F27CF13" w14:textId="77777777" w:rsidR="00E91A7F" w:rsidRPr="00871CD6" w:rsidRDefault="00E91A7F" w:rsidP="00777182">
      <w:pPr>
        <w:spacing w:line="240" w:lineRule="auto"/>
        <w:rPr>
          <w:rFonts w:asciiTheme="majorHAnsi" w:eastAsia="Calibri" w:hAnsiTheme="majorHAnsi" w:cstheme="majorHAnsi"/>
          <w:b/>
          <w:bCs/>
          <w:i/>
          <w:iCs/>
          <w:sz w:val="22"/>
          <w:szCs w:val="22"/>
          <w:lang w:val="fr-CH"/>
          <w14:numSpacing w14:val="default"/>
        </w:rPr>
      </w:pPr>
    </w:p>
    <w:p w14:paraId="356FEC52" w14:textId="77777777" w:rsidR="0080572D" w:rsidRPr="00F54C75" w:rsidRDefault="0080572D" w:rsidP="0080572D">
      <w:pPr>
        <w:rPr>
          <w:b/>
          <w:bCs/>
          <w:iCs/>
        </w:rPr>
      </w:pPr>
      <w:r w:rsidRPr="00F54C75">
        <w:rPr>
          <w:b/>
          <w:bCs/>
          <w:iCs/>
        </w:rPr>
        <w:t xml:space="preserve">Plus </w:t>
      </w:r>
      <w:proofErr w:type="spellStart"/>
      <w:proofErr w:type="gramStart"/>
      <w:r w:rsidRPr="00F54C75">
        <w:rPr>
          <w:b/>
          <w:bCs/>
          <w:iCs/>
        </w:rPr>
        <w:t>d’informations</w:t>
      </w:r>
      <w:proofErr w:type="spellEnd"/>
      <w:r w:rsidRPr="00F54C75">
        <w:rPr>
          <w:b/>
          <w:bCs/>
          <w:iCs/>
        </w:rPr>
        <w:t> :</w:t>
      </w:r>
      <w:proofErr w:type="gramEnd"/>
    </w:p>
    <w:p w14:paraId="6275804B" w14:textId="77777777" w:rsidR="0079137A" w:rsidRPr="00882F72" w:rsidRDefault="0079137A" w:rsidP="0079137A">
      <w:pPr>
        <w:rPr>
          <w:lang w:val="fr-CH"/>
        </w:rPr>
      </w:pPr>
    </w:p>
    <w:p w14:paraId="50C7B5CE" w14:textId="77777777" w:rsidR="0079137A" w:rsidRPr="003475F1" w:rsidRDefault="0079137A" w:rsidP="0079137A">
      <w:pPr>
        <w:spacing w:after="120"/>
        <w:rPr>
          <w:lang w:val="fr-CH"/>
        </w:rPr>
      </w:pPr>
      <w:r w:rsidRPr="00816C43">
        <w:rPr>
          <w:lang w:val="fr-CH"/>
        </w:rPr>
        <w:t xml:space="preserve">François </w:t>
      </w:r>
      <w:proofErr w:type="spellStart"/>
      <w:r w:rsidRPr="00816C43">
        <w:rPr>
          <w:lang w:val="fr-CH"/>
        </w:rPr>
        <w:t>Turrian</w:t>
      </w:r>
      <w:proofErr w:type="spellEnd"/>
      <w:r w:rsidRPr="00816C43">
        <w:rPr>
          <w:lang w:val="fr-CH"/>
        </w:rPr>
        <w:t>, directeur romand de BirdLife Suisse, tél. 079 318 77 75</w:t>
      </w:r>
      <w:r>
        <w:rPr>
          <w:lang w:val="fr-CH"/>
        </w:rPr>
        <w:t>, francois.turrian@birdlife.ch</w:t>
      </w:r>
    </w:p>
    <w:p w14:paraId="7DDF3294" w14:textId="77777777" w:rsidR="00092778" w:rsidRDefault="00092778" w:rsidP="00092778">
      <w:pPr>
        <w:spacing w:line="240" w:lineRule="auto"/>
        <w:rPr>
          <w:rFonts w:ascii="Calibri" w:eastAsia="Calibri" w:hAnsi="Calibri" w:cs="Times New Roman"/>
          <w:i/>
          <w:iCs/>
          <w:sz w:val="24"/>
          <w:szCs w:val="24"/>
          <w:lang w:val="fr-CH"/>
          <w14:numSpacing w14:val="default"/>
        </w:rPr>
      </w:pPr>
    </w:p>
    <w:p w14:paraId="4C8EFD95" w14:textId="77777777" w:rsidR="0080572D" w:rsidRPr="000F42D2" w:rsidRDefault="0080572D" w:rsidP="00092778">
      <w:pPr>
        <w:spacing w:line="240" w:lineRule="auto"/>
        <w:rPr>
          <w:rFonts w:ascii="Calibri" w:eastAsia="Calibri" w:hAnsi="Calibri" w:cs="Times New Roman"/>
          <w:i/>
          <w:iCs/>
          <w:sz w:val="24"/>
          <w:szCs w:val="24"/>
          <w:lang w:val="fr-CH"/>
          <w14:numSpacing w14:val="default"/>
        </w:rPr>
      </w:pPr>
    </w:p>
    <w:p w14:paraId="76A44FCC" w14:textId="77777777" w:rsidR="00092778" w:rsidRPr="00FA456D" w:rsidRDefault="00092778" w:rsidP="00092778">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mc:AlternateContent>
          <mc:Choice Requires="wps">
            <w:drawing>
              <wp:inline distT="0" distB="0" distL="0" distR="0" wp14:anchorId="380360A3" wp14:editId="749F1119">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80360A3"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&#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bookmarkEnd w:id="0"/>
    <w:bookmarkEnd w:id="1"/>
    <w:p w14:paraId="229640FF" w14:textId="77777777" w:rsidR="00092778" w:rsidRPr="00882F72" w:rsidRDefault="00092778" w:rsidP="00092778">
      <w:pPr>
        <w:rPr>
          <w:lang w:val="fr-CH"/>
        </w:rPr>
      </w:pPr>
    </w:p>
    <w:sectPr w:rsidR="00092778" w:rsidRPr="00882F72"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CC38" w14:textId="77777777" w:rsidR="003525B8" w:rsidRDefault="003525B8" w:rsidP="00F91D37">
      <w:pPr>
        <w:spacing w:line="240" w:lineRule="auto"/>
      </w:pPr>
      <w:r>
        <w:separator/>
      </w:r>
    </w:p>
  </w:endnote>
  <w:endnote w:type="continuationSeparator" w:id="0">
    <w:p w14:paraId="29BE7E40" w14:textId="77777777" w:rsidR="003525B8" w:rsidRDefault="003525B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3999B3"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9E2A3"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BC42" w14:textId="77777777" w:rsidR="003525B8" w:rsidRDefault="003525B8" w:rsidP="00F91D37">
      <w:pPr>
        <w:spacing w:line="240" w:lineRule="auto"/>
      </w:pPr>
      <w:r>
        <w:separator/>
      </w:r>
    </w:p>
  </w:footnote>
  <w:footnote w:type="continuationSeparator" w:id="0">
    <w:p w14:paraId="6B16EF60" w14:textId="77777777" w:rsidR="003525B8" w:rsidRDefault="003525B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395E49"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4"/>
  </w:num>
  <w:num w:numId="24" w16cid:durableId="1553157393">
    <w:abstractNumId w:val="20"/>
  </w:num>
  <w:num w:numId="25" w16cid:durableId="1346635887">
    <w:abstractNumId w:val="27"/>
  </w:num>
  <w:num w:numId="26" w16cid:durableId="1025324803">
    <w:abstractNumId w:val="23"/>
  </w:num>
  <w:num w:numId="27" w16cid:durableId="579367203">
    <w:abstractNumId w:val="15"/>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1010F"/>
    <w:rsid w:val="0001324D"/>
    <w:rsid w:val="00013B11"/>
    <w:rsid w:val="00014DD6"/>
    <w:rsid w:val="000206B7"/>
    <w:rsid w:val="00025CEC"/>
    <w:rsid w:val="000266B7"/>
    <w:rsid w:val="00032B92"/>
    <w:rsid w:val="000409C8"/>
    <w:rsid w:val="00041700"/>
    <w:rsid w:val="0004270D"/>
    <w:rsid w:val="00043C11"/>
    <w:rsid w:val="00047C3E"/>
    <w:rsid w:val="0005527F"/>
    <w:rsid w:val="00056C9E"/>
    <w:rsid w:val="00063BC2"/>
    <w:rsid w:val="000701F1"/>
    <w:rsid w:val="00071417"/>
    <w:rsid w:val="00071780"/>
    <w:rsid w:val="00072251"/>
    <w:rsid w:val="0007625C"/>
    <w:rsid w:val="00077BA3"/>
    <w:rsid w:val="000803EB"/>
    <w:rsid w:val="00085CB1"/>
    <w:rsid w:val="000879BA"/>
    <w:rsid w:val="00090380"/>
    <w:rsid w:val="00091D36"/>
    <w:rsid w:val="00092778"/>
    <w:rsid w:val="00096066"/>
    <w:rsid w:val="00096E8E"/>
    <w:rsid w:val="000A06D7"/>
    <w:rsid w:val="000A1884"/>
    <w:rsid w:val="000A1B47"/>
    <w:rsid w:val="000A24EC"/>
    <w:rsid w:val="000A621D"/>
    <w:rsid w:val="000B0CDA"/>
    <w:rsid w:val="000B183F"/>
    <w:rsid w:val="000B595D"/>
    <w:rsid w:val="000B5BAB"/>
    <w:rsid w:val="000C3F85"/>
    <w:rsid w:val="000C49C1"/>
    <w:rsid w:val="000C7159"/>
    <w:rsid w:val="000C7716"/>
    <w:rsid w:val="000D1743"/>
    <w:rsid w:val="000D1BB6"/>
    <w:rsid w:val="000D6CE1"/>
    <w:rsid w:val="000E7543"/>
    <w:rsid w:val="000E756F"/>
    <w:rsid w:val="000F11AA"/>
    <w:rsid w:val="000F1D2B"/>
    <w:rsid w:val="000F42D2"/>
    <w:rsid w:val="0010021F"/>
    <w:rsid w:val="0010065F"/>
    <w:rsid w:val="0010073A"/>
    <w:rsid w:val="00102345"/>
    <w:rsid w:val="00102FDE"/>
    <w:rsid w:val="00104011"/>
    <w:rsid w:val="00106688"/>
    <w:rsid w:val="00107F09"/>
    <w:rsid w:val="001117CC"/>
    <w:rsid w:val="00112828"/>
    <w:rsid w:val="001134C7"/>
    <w:rsid w:val="00113CB8"/>
    <w:rsid w:val="001150F1"/>
    <w:rsid w:val="0011643C"/>
    <w:rsid w:val="00116EDE"/>
    <w:rsid w:val="00117652"/>
    <w:rsid w:val="0012151C"/>
    <w:rsid w:val="001217B3"/>
    <w:rsid w:val="001238A1"/>
    <w:rsid w:val="00124C1B"/>
    <w:rsid w:val="00127BBA"/>
    <w:rsid w:val="00133CFB"/>
    <w:rsid w:val="0013656B"/>
    <w:rsid w:val="001375AB"/>
    <w:rsid w:val="00140D1D"/>
    <w:rsid w:val="001413A1"/>
    <w:rsid w:val="00141AA4"/>
    <w:rsid w:val="00142A95"/>
    <w:rsid w:val="00144122"/>
    <w:rsid w:val="00154677"/>
    <w:rsid w:val="00157ECA"/>
    <w:rsid w:val="00162571"/>
    <w:rsid w:val="0016774B"/>
    <w:rsid w:val="00167916"/>
    <w:rsid w:val="0017065E"/>
    <w:rsid w:val="00171870"/>
    <w:rsid w:val="00172190"/>
    <w:rsid w:val="00173858"/>
    <w:rsid w:val="00187DBE"/>
    <w:rsid w:val="001927F7"/>
    <w:rsid w:val="00192B6A"/>
    <w:rsid w:val="00192F98"/>
    <w:rsid w:val="001A2F27"/>
    <w:rsid w:val="001A3606"/>
    <w:rsid w:val="001A43BD"/>
    <w:rsid w:val="001A52F4"/>
    <w:rsid w:val="001C72B1"/>
    <w:rsid w:val="001D2ACB"/>
    <w:rsid w:val="001E2098"/>
    <w:rsid w:val="001E73F4"/>
    <w:rsid w:val="001E7806"/>
    <w:rsid w:val="001F3F4D"/>
    <w:rsid w:val="001F4A7E"/>
    <w:rsid w:val="001F4B8C"/>
    <w:rsid w:val="001F4F9B"/>
    <w:rsid w:val="002153AE"/>
    <w:rsid w:val="00220B9C"/>
    <w:rsid w:val="002248CC"/>
    <w:rsid w:val="0022685B"/>
    <w:rsid w:val="0023018C"/>
    <w:rsid w:val="00231415"/>
    <w:rsid w:val="0023205B"/>
    <w:rsid w:val="00233772"/>
    <w:rsid w:val="00233C4E"/>
    <w:rsid w:val="0023413A"/>
    <w:rsid w:val="0023426C"/>
    <w:rsid w:val="0024168A"/>
    <w:rsid w:val="002466D7"/>
    <w:rsid w:val="00246DC1"/>
    <w:rsid w:val="00247905"/>
    <w:rsid w:val="00254767"/>
    <w:rsid w:val="00255FA3"/>
    <w:rsid w:val="0025644A"/>
    <w:rsid w:val="00263E8F"/>
    <w:rsid w:val="00264809"/>
    <w:rsid w:val="00267F71"/>
    <w:rsid w:val="002726D9"/>
    <w:rsid w:val="00273EBC"/>
    <w:rsid w:val="00283995"/>
    <w:rsid w:val="00284B92"/>
    <w:rsid w:val="00290E37"/>
    <w:rsid w:val="00292375"/>
    <w:rsid w:val="002B551B"/>
    <w:rsid w:val="002B7A9A"/>
    <w:rsid w:val="002C163B"/>
    <w:rsid w:val="002D272F"/>
    <w:rsid w:val="002D38AE"/>
    <w:rsid w:val="002D42AE"/>
    <w:rsid w:val="002D709C"/>
    <w:rsid w:val="002E7309"/>
    <w:rsid w:val="002F06AA"/>
    <w:rsid w:val="002F47B6"/>
    <w:rsid w:val="002F589A"/>
    <w:rsid w:val="002F68A2"/>
    <w:rsid w:val="00301328"/>
    <w:rsid w:val="00301B1F"/>
    <w:rsid w:val="003020C7"/>
    <w:rsid w:val="0030245A"/>
    <w:rsid w:val="00303B73"/>
    <w:rsid w:val="003155A7"/>
    <w:rsid w:val="00315DF2"/>
    <w:rsid w:val="00316A44"/>
    <w:rsid w:val="00320055"/>
    <w:rsid w:val="0032330D"/>
    <w:rsid w:val="00333A1B"/>
    <w:rsid w:val="00340963"/>
    <w:rsid w:val="003413D7"/>
    <w:rsid w:val="003475F1"/>
    <w:rsid w:val="00350607"/>
    <w:rsid w:val="003514EE"/>
    <w:rsid w:val="003517B3"/>
    <w:rsid w:val="00352386"/>
    <w:rsid w:val="003525B8"/>
    <w:rsid w:val="0035652B"/>
    <w:rsid w:val="003619E3"/>
    <w:rsid w:val="00363671"/>
    <w:rsid w:val="00364EE3"/>
    <w:rsid w:val="003757E4"/>
    <w:rsid w:val="00375834"/>
    <w:rsid w:val="00383F2D"/>
    <w:rsid w:val="0038768E"/>
    <w:rsid w:val="003879C0"/>
    <w:rsid w:val="0039124E"/>
    <w:rsid w:val="00396CB9"/>
    <w:rsid w:val="003A0C4D"/>
    <w:rsid w:val="003A7B76"/>
    <w:rsid w:val="003C3548"/>
    <w:rsid w:val="003C3AED"/>
    <w:rsid w:val="003C3D32"/>
    <w:rsid w:val="003D0FAA"/>
    <w:rsid w:val="003D16A6"/>
    <w:rsid w:val="003D2D99"/>
    <w:rsid w:val="003D5968"/>
    <w:rsid w:val="003D6748"/>
    <w:rsid w:val="003E2D8A"/>
    <w:rsid w:val="003F1A56"/>
    <w:rsid w:val="003F2444"/>
    <w:rsid w:val="00400DD2"/>
    <w:rsid w:val="0040389A"/>
    <w:rsid w:val="00412346"/>
    <w:rsid w:val="00414D43"/>
    <w:rsid w:val="00421DE9"/>
    <w:rsid w:val="0042454D"/>
    <w:rsid w:val="00426067"/>
    <w:rsid w:val="00426EED"/>
    <w:rsid w:val="00431B21"/>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1878"/>
    <w:rsid w:val="00494FD7"/>
    <w:rsid w:val="00495F83"/>
    <w:rsid w:val="004A039B"/>
    <w:rsid w:val="004A0C31"/>
    <w:rsid w:val="004A5CB4"/>
    <w:rsid w:val="004A6CF6"/>
    <w:rsid w:val="004B04F8"/>
    <w:rsid w:val="004B0FDB"/>
    <w:rsid w:val="004B2796"/>
    <w:rsid w:val="004B3225"/>
    <w:rsid w:val="004C1329"/>
    <w:rsid w:val="004C3880"/>
    <w:rsid w:val="004D0F2F"/>
    <w:rsid w:val="004D179F"/>
    <w:rsid w:val="004D5B31"/>
    <w:rsid w:val="004D7AC1"/>
    <w:rsid w:val="004E0E33"/>
    <w:rsid w:val="004F22CB"/>
    <w:rsid w:val="00500294"/>
    <w:rsid w:val="00506BB8"/>
    <w:rsid w:val="005257F0"/>
    <w:rsid w:val="00526C93"/>
    <w:rsid w:val="00530E91"/>
    <w:rsid w:val="00531895"/>
    <w:rsid w:val="005339AE"/>
    <w:rsid w:val="00535EA2"/>
    <w:rsid w:val="00537410"/>
    <w:rsid w:val="00543061"/>
    <w:rsid w:val="00544CD1"/>
    <w:rsid w:val="00545D8C"/>
    <w:rsid w:val="00550787"/>
    <w:rsid w:val="005510CD"/>
    <w:rsid w:val="00554D4C"/>
    <w:rsid w:val="00555FD6"/>
    <w:rsid w:val="00557BE4"/>
    <w:rsid w:val="00562128"/>
    <w:rsid w:val="00571D53"/>
    <w:rsid w:val="005727AC"/>
    <w:rsid w:val="0057338A"/>
    <w:rsid w:val="00574D18"/>
    <w:rsid w:val="00576439"/>
    <w:rsid w:val="005845E0"/>
    <w:rsid w:val="00591832"/>
    <w:rsid w:val="0059213E"/>
    <w:rsid w:val="00592841"/>
    <w:rsid w:val="00597273"/>
    <w:rsid w:val="00597475"/>
    <w:rsid w:val="005A2641"/>
    <w:rsid w:val="005A2866"/>
    <w:rsid w:val="005A357F"/>
    <w:rsid w:val="005A60D0"/>
    <w:rsid w:val="005A64D1"/>
    <w:rsid w:val="005A6E03"/>
    <w:rsid w:val="005A7BE5"/>
    <w:rsid w:val="005B4318"/>
    <w:rsid w:val="005B4DEC"/>
    <w:rsid w:val="005B6FD0"/>
    <w:rsid w:val="005C1D6A"/>
    <w:rsid w:val="005C3249"/>
    <w:rsid w:val="005C6148"/>
    <w:rsid w:val="005C61A5"/>
    <w:rsid w:val="005C6741"/>
    <w:rsid w:val="005C7189"/>
    <w:rsid w:val="005D066B"/>
    <w:rsid w:val="005D21BD"/>
    <w:rsid w:val="005D7F4B"/>
    <w:rsid w:val="005E1157"/>
    <w:rsid w:val="005E4E72"/>
    <w:rsid w:val="005E5237"/>
    <w:rsid w:val="00601E96"/>
    <w:rsid w:val="00604483"/>
    <w:rsid w:val="006044D5"/>
    <w:rsid w:val="0060642C"/>
    <w:rsid w:val="00616321"/>
    <w:rsid w:val="00622481"/>
    <w:rsid w:val="00622FDC"/>
    <w:rsid w:val="006245BF"/>
    <w:rsid w:val="00625020"/>
    <w:rsid w:val="00630515"/>
    <w:rsid w:val="00636D92"/>
    <w:rsid w:val="00640CF9"/>
    <w:rsid w:val="00642F26"/>
    <w:rsid w:val="00647B77"/>
    <w:rsid w:val="00650B3D"/>
    <w:rsid w:val="0065274C"/>
    <w:rsid w:val="006545F4"/>
    <w:rsid w:val="00655083"/>
    <w:rsid w:val="00655BD6"/>
    <w:rsid w:val="00657D16"/>
    <w:rsid w:val="00661A71"/>
    <w:rsid w:val="006669CA"/>
    <w:rsid w:val="00667B48"/>
    <w:rsid w:val="00672E90"/>
    <w:rsid w:val="006868ED"/>
    <w:rsid w:val="00686D14"/>
    <w:rsid w:val="006877C5"/>
    <w:rsid w:val="00687ED7"/>
    <w:rsid w:val="00695903"/>
    <w:rsid w:val="006A6CA9"/>
    <w:rsid w:val="006B3083"/>
    <w:rsid w:val="006B4AE6"/>
    <w:rsid w:val="006C144C"/>
    <w:rsid w:val="006C1F6D"/>
    <w:rsid w:val="006C3DF3"/>
    <w:rsid w:val="006C62E1"/>
    <w:rsid w:val="006C6FD0"/>
    <w:rsid w:val="006E0F4E"/>
    <w:rsid w:val="006E3B24"/>
    <w:rsid w:val="006E4AF1"/>
    <w:rsid w:val="006E6558"/>
    <w:rsid w:val="006F0345"/>
    <w:rsid w:val="006F0469"/>
    <w:rsid w:val="006F5C45"/>
    <w:rsid w:val="00700979"/>
    <w:rsid w:val="007040B6"/>
    <w:rsid w:val="00705076"/>
    <w:rsid w:val="00711147"/>
    <w:rsid w:val="00717B72"/>
    <w:rsid w:val="007248EF"/>
    <w:rsid w:val="007256B0"/>
    <w:rsid w:val="00727350"/>
    <w:rsid w:val="007277E3"/>
    <w:rsid w:val="00731A17"/>
    <w:rsid w:val="007320F1"/>
    <w:rsid w:val="00734458"/>
    <w:rsid w:val="00735EBA"/>
    <w:rsid w:val="007419CF"/>
    <w:rsid w:val="0074241C"/>
    <w:rsid w:val="0074487E"/>
    <w:rsid w:val="00746273"/>
    <w:rsid w:val="00746B7A"/>
    <w:rsid w:val="00747DEC"/>
    <w:rsid w:val="00752576"/>
    <w:rsid w:val="0075366F"/>
    <w:rsid w:val="00765554"/>
    <w:rsid w:val="00766175"/>
    <w:rsid w:val="007721BF"/>
    <w:rsid w:val="00772538"/>
    <w:rsid w:val="00774E70"/>
    <w:rsid w:val="0077559F"/>
    <w:rsid w:val="00777182"/>
    <w:rsid w:val="00780399"/>
    <w:rsid w:val="0078181E"/>
    <w:rsid w:val="00782045"/>
    <w:rsid w:val="00783E8E"/>
    <w:rsid w:val="0079137A"/>
    <w:rsid w:val="00795A41"/>
    <w:rsid w:val="00796C18"/>
    <w:rsid w:val="00796CEE"/>
    <w:rsid w:val="00797FDF"/>
    <w:rsid w:val="007A2CC0"/>
    <w:rsid w:val="007A44EF"/>
    <w:rsid w:val="007A4664"/>
    <w:rsid w:val="007A478C"/>
    <w:rsid w:val="007A4A57"/>
    <w:rsid w:val="007A6507"/>
    <w:rsid w:val="007B37E7"/>
    <w:rsid w:val="007B48A7"/>
    <w:rsid w:val="007B5396"/>
    <w:rsid w:val="007C0B2A"/>
    <w:rsid w:val="007C1A17"/>
    <w:rsid w:val="007C40FC"/>
    <w:rsid w:val="007D486E"/>
    <w:rsid w:val="007E0460"/>
    <w:rsid w:val="007E4DE4"/>
    <w:rsid w:val="007E68B4"/>
    <w:rsid w:val="007F380D"/>
    <w:rsid w:val="008025AC"/>
    <w:rsid w:val="0080572D"/>
    <w:rsid w:val="00816C43"/>
    <w:rsid w:val="00821E67"/>
    <w:rsid w:val="00822F61"/>
    <w:rsid w:val="0082312C"/>
    <w:rsid w:val="00833960"/>
    <w:rsid w:val="008353AF"/>
    <w:rsid w:val="00835D91"/>
    <w:rsid w:val="0084153D"/>
    <w:rsid w:val="00841B44"/>
    <w:rsid w:val="00844B72"/>
    <w:rsid w:val="00845C34"/>
    <w:rsid w:val="0085269D"/>
    <w:rsid w:val="00853121"/>
    <w:rsid w:val="0085410F"/>
    <w:rsid w:val="0085454F"/>
    <w:rsid w:val="00857D8A"/>
    <w:rsid w:val="00864855"/>
    <w:rsid w:val="00864CE7"/>
    <w:rsid w:val="00870017"/>
    <w:rsid w:val="00870477"/>
    <w:rsid w:val="00871CD6"/>
    <w:rsid w:val="0087415E"/>
    <w:rsid w:val="00874E49"/>
    <w:rsid w:val="00875045"/>
    <w:rsid w:val="00876898"/>
    <w:rsid w:val="00882F72"/>
    <w:rsid w:val="00883CC4"/>
    <w:rsid w:val="00884C43"/>
    <w:rsid w:val="00885520"/>
    <w:rsid w:val="008A0CD1"/>
    <w:rsid w:val="008A1A31"/>
    <w:rsid w:val="008C061A"/>
    <w:rsid w:val="008C30BF"/>
    <w:rsid w:val="008D4902"/>
    <w:rsid w:val="008D4D52"/>
    <w:rsid w:val="008D4DAA"/>
    <w:rsid w:val="008E15D6"/>
    <w:rsid w:val="008F0762"/>
    <w:rsid w:val="008F716A"/>
    <w:rsid w:val="0090145B"/>
    <w:rsid w:val="009078E6"/>
    <w:rsid w:val="009111CE"/>
    <w:rsid w:val="00916BDE"/>
    <w:rsid w:val="00920853"/>
    <w:rsid w:val="009235A2"/>
    <w:rsid w:val="00935912"/>
    <w:rsid w:val="0093619F"/>
    <w:rsid w:val="00936A87"/>
    <w:rsid w:val="00936E0E"/>
    <w:rsid w:val="00942472"/>
    <w:rsid w:val="009427E5"/>
    <w:rsid w:val="0094374D"/>
    <w:rsid w:val="00943EBD"/>
    <w:rsid w:val="009454B7"/>
    <w:rsid w:val="00957F8B"/>
    <w:rsid w:val="009613D8"/>
    <w:rsid w:val="00961E8E"/>
    <w:rsid w:val="009621C4"/>
    <w:rsid w:val="009730E3"/>
    <w:rsid w:val="00974275"/>
    <w:rsid w:val="009804FC"/>
    <w:rsid w:val="00983AD4"/>
    <w:rsid w:val="0098474B"/>
    <w:rsid w:val="0099479F"/>
    <w:rsid w:val="00995CBA"/>
    <w:rsid w:val="0099678C"/>
    <w:rsid w:val="009A07AC"/>
    <w:rsid w:val="009A1238"/>
    <w:rsid w:val="009A7E7E"/>
    <w:rsid w:val="009B030C"/>
    <w:rsid w:val="009B0C96"/>
    <w:rsid w:val="009B1CF5"/>
    <w:rsid w:val="009B224A"/>
    <w:rsid w:val="009C222B"/>
    <w:rsid w:val="009C346A"/>
    <w:rsid w:val="009C67A8"/>
    <w:rsid w:val="009D201B"/>
    <w:rsid w:val="009D3341"/>
    <w:rsid w:val="009D3673"/>
    <w:rsid w:val="009D3927"/>
    <w:rsid w:val="009D5C2E"/>
    <w:rsid w:val="009D5D9C"/>
    <w:rsid w:val="009E2171"/>
    <w:rsid w:val="009E5E60"/>
    <w:rsid w:val="009F3B29"/>
    <w:rsid w:val="009F3E6A"/>
    <w:rsid w:val="00A02378"/>
    <w:rsid w:val="00A03582"/>
    <w:rsid w:val="00A06F53"/>
    <w:rsid w:val="00A0753A"/>
    <w:rsid w:val="00A11D50"/>
    <w:rsid w:val="00A14504"/>
    <w:rsid w:val="00A1456A"/>
    <w:rsid w:val="00A15CB9"/>
    <w:rsid w:val="00A169AB"/>
    <w:rsid w:val="00A211F7"/>
    <w:rsid w:val="00A252AE"/>
    <w:rsid w:val="00A30DB2"/>
    <w:rsid w:val="00A43EDD"/>
    <w:rsid w:val="00A50DA6"/>
    <w:rsid w:val="00A53B1F"/>
    <w:rsid w:val="00A5451D"/>
    <w:rsid w:val="00A55C83"/>
    <w:rsid w:val="00A57815"/>
    <w:rsid w:val="00A62F82"/>
    <w:rsid w:val="00A62FAD"/>
    <w:rsid w:val="00A70CDC"/>
    <w:rsid w:val="00A7133D"/>
    <w:rsid w:val="00A7788C"/>
    <w:rsid w:val="00A940D4"/>
    <w:rsid w:val="00A960B8"/>
    <w:rsid w:val="00AA246F"/>
    <w:rsid w:val="00AA42F0"/>
    <w:rsid w:val="00AA5DDC"/>
    <w:rsid w:val="00AB1C3A"/>
    <w:rsid w:val="00AB29A8"/>
    <w:rsid w:val="00AB2B40"/>
    <w:rsid w:val="00AB5541"/>
    <w:rsid w:val="00AB605E"/>
    <w:rsid w:val="00AC0DF9"/>
    <w:rsid w:val="00AC2D5B"/>
    <w:rsid w:val="00AC3C0A"/>
    <w:rsid w:val="00AC593E"/>
    <w:rsid w:val="00AD2BA2"/>
    <w:rsid w:val="00AD36B2"/>
    <w:rsid w:val="00AD43E6"/>
    <w:rsid w:val="00AD5C8F"/>
    <w:rsid w:val="00AD7174"/>
    <w:rsid w:val="00AD7936"/>
    <w:rsid w:val="00AE498E"/>
    <w:rsid w:val="00AE4EFF"/>
    <w:rsid w:val="00AE6EB7"/>
    <w:rsid w:val="00AF47AE"/>
    <w:rsid w:val="00AF65FF"/>
    <w:rsid w:val="00AF79DC"/>
    <w:rsid w:val="00AF7CA8"/>
    <w:rsid w:val="00B05554"/>
    <w:rsid w:val="00B106B4"/>
    <w:rsid w:val="00B1160A"/>
    <w:rsid w:val="00B11A9B"/>
    <w:rsid w:val="00B14266"/>
    <w:rsid w:val="00B21BD3"/>
    <w:rsid w:val="00B235A8"/>
    <w:rsid w:val="00B24B2A"/>
    <w:rsid w:val="00B32881"/>
    <w:rsid w:val="00B32ABB"/>
    <w:rsid w:val="00B41FD3"/>
    <w:rsid w:val="00B426D3"/>
    <w:rsid w:val="00B431DE"/>
    <w:rsid w:val="00B436C1"/>
    <w:rsid w:val="00B452C0"/>
    <w:rsid w:val="00B47044"/>
    <w:rsid w:val="00B5057C"/>
    <w:rsid w:val="00B53FA1"/>
    <w:rsid w:val="00B54475"/>
    <w:rsid w:val="00B622CF"/>
    <w:rsid w:val="00B639AB"/>
    <w:rsid w:val="00B70860"/>
    <w:rsid w:val="00B70D03"/>
    <w:rsid w:val="00B7449D"/>
    <w:rsid w:val="00B75AD3"/>
    <w:rsid w:val="00B803E7"/>
    <w:rsid w:val="00B80E54"/>
    <w:rsid w:val="00B82E14"/>
    <w:rsid w:val="00B8390B"/>
    <w:rsid w:val="00B85638"/>
    <w:rsid w:val="00B866E2"/>
    <w:rsid w:val="00B870F7"/>
    <w:rsid w:val="00B97484"/>
    <w:rsid w:val="00BA1F48"/>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4B8E"/>
    <w:rsid w:val="00BD5A7E"/>
    <w:rsid w:val="00BD5ED6"/>
    <w:rsid w:val="00BE176E"/>
    <w:rsid w:val="00BE1E62"/>
    <w:rsid w:val="00BF52B2"/>
    <w:rsid w:val="00BF6EB3"/>
    <w:rsid w:val="00BF7052"/>
    <w:rsid w:val="00C0158D"/>
    <w:rsid w:val="00C01C3D"/>
    <w:rsid w:val="00C05FAB"/>
    <w:rsid w:val="00C12431"/>
    <w:rsid w:val="00C2139E"/>
    <w:rsid w:val="00C25656"/>
    <w:rsid w:val="00C30C28"/>
    <w:rsid w:val="00C3674D"/>
    <w:rsid w:val="00C43EDE"/>
    <w:rsid w:val="00C441E5"/>
    <w:rsid w:val="00C51D2F"/>
    <w:rsid w:val="00C52014"/>
    <w:rsid w:val="00C535B3"/>
    <w:rsid w:val="00C60AC3"/>
    <w:rsid w:val="00C63C6D"/>
    <w:rsid w:val="00C65DF3"/>
    <w:rsid w:val="00C7169E"/>
    <w:rsid w:val="00C73727"/>
    <w:rsid w:val="00C73FB3"/>
    <w:rsid w:val="00C8665E"/>
    <w:rsid w:val="00CA348A"/>
    <w:rsid w:val="00CA580D"/>
    <w:rsid w:val="00CA5EF8"/>
    <w:rsid w:val="00CA6855"/>
    <w:rsid w:val="00CA76BB"/>
    <w:rsid w:val="00CB0BFB"/>
    <w:rsid w:val="00CB2262"/>
    <w:rsid w:val="00CB2CE6"/>
    <w:rsid w:val="00CC06EF"/>
    <w:rsid w:val="00CD0374"/>
    <w:rsid w:val="00CD765E"/>
    <w:rsid w:val="00CE3364"/>
    <w:rsid w:val="00CF08BB"/>
    <w:rsid w:val="00CF1E53"/>
    <w:rsid w:val="00CF7DAC"/>
    <w:rsid w:val="00D00E26"/>
    <w:rsid w:val="00D05488"/>
    <w:rsid w:val="00D100C5"/>
    <w:rsid w:val="00D128A4"/>
    <w:rsid w:val="00D1389A"/>
    <w:rsid w:val="00D13DAC"/>
    <w:rsid w:val="00D171FD"/>
    <w:rsid w:val="00D22F88"/>
    <w:rsid w:val="00D258FC"/>
    <w:rsid w:val="00D306E7"/>
    <w:rsid w:val="00D30E68"/>
    <w:rsid w:val="00D31037"/>
    <w:rsid w:val="00D317E7"/>
    <w:rsid w:val="00D36D26"/>
    <w:rsid w:val="00D3716A"/>
    <w:rsid w:val="00D52561"/>
    <w:rsid w:val="00D561E8"/>
    <w:rsid w:val="00D57397"/>
    <w:rsid w:val="00D57C5C"/>
    <w:rsid w:val="00D616CF"/>
    <w:rsid w:val="00D61996"/>
    <w:rsid w:val="00D654CD"/>
    <w:rsid w:val="00D66010"/>
    <w:rsid w:val="00D6722C"/>
    <w:rsid w:val="00D678C7"/>
    <w:rsid w:val="00D8261A"/>
    <w:rsid w:val="00D93D07"/>
    <w:rsid w:val="00D9415C"/>
    <w:rsid w:val="00D9553C"/>
    <w:rsid w:val="00D97380"/>
    <w:rsid w:val="00DA469E"/>
    <w:rsid w:val="00DA716B"/>
    <w:rsid w:val="00DB03A8"/>
    <w:rsid w:val="00DB45F8"/>
    <w:rsid w:val="00DB4C76"/>
    <w:rsid w:val="00DB54A4"/>
    <w:rsid w:val="00DB637F"/>
    <w:rsid w:val="00DB7675"/>
    <w:rsid w:val="00DD3F18"/>
    <w:rsid w:val="00DD7C13"/>
    <w:rsid w:val="00DE1012"/>
    <w:rsid w:val="00DE3542"/>
    <w:rsid w:val="00DF2B73"/>
    <w:rsid w:val="00E014EA"/>
    <w:rsid w:val="00E02743"/>
    <w:rsid w:val="00E038C8"/>
    <w:rsid w:val="00E04D94"/>
    <w:rsid w:val="00E25DCD"/>
    <w:rsid w:val="00E269E1"/>
    <w:rsid w:val="00E3269B"/>
    <w:rsid w:val="00E326FF"/>
    <w:rsid w:val="00E32C29"/>
    <w:rsid w:val="00E32E4D"/>
    <w:rsid w:val="00E414A0"/>
    <w:rsid w:val="00E41C4F"/>
    <w:rsid w:val="00E4426E"/>
    <w:rsid w:val="00E45F13"/>
    <w:rsid w:val="00E46754"/>
    <w:rsid w:val="00E47BD1"/>
    <w:rsid w:val="00E50336"/>
    <w:rsid w:val="00E510BC"/>
    <w:rsid w:val="00E5218C"/>
    <w:rsid w:val="00E52BA4"/>
    <w:rsid w:val="00E547B9"/>
    <w:rsid w:val="00E548B4"/>
    <w:rsid w:val="00E60227"/>
    <w:rsid w:val="00E61256"/>
    <w:rsid w:val="00E617AA"/>
    <w:rsid w:val="00E62EFE"/>
    <w:rsid w:val="00E62FD3"/>
    <w:rsid w:val="00E64AFF"/>
    <w:rsid w:val="00E66502"/>
    <w:rsid w:val="00E73CB2"/>
    <w:rsid w:val="00E768B3"/>
    <w:rsid w:val="00E778D7"/>
    <w:rsid w:val="00E816F1"/>
    <w:rsid w:val="00E839BA"/>
    <w:rsid w:val="00E8428A"/>
    <w:rsid w:val="00E905F6"/>
    <w:rsid w:val="00E909D9"/>
    <w:rsid w:val="00E91A7F"/>
    <w:rsid w:val="00E91E28"/>
    <w:rsid w:val="00E97D9C"/>
    <w:rsid w:val="00E97F7D"/>
    <w:rsid w:val="00EA0009"/>
    <w:rsid w:val="00EA3644"/>
    <w:rsid w:val="00EA59B8"/>
    <w:rsid w:val="00EA5A01"/>
    <w:rsid w:val="00EB1A5C"/>
    <w:rsid w:val="00EB7383"/>
    <w:rsid w:val="00EC2DF9"/>
    <w:rsid w:val="00EC2FEC"/>
    <w:rsid w:val="00EC60C9"/>
    <w:rsid w:val="00ED1B21"/>
    <w:rsid w:val="00EE2565"/>
    <w:rsid w:val="00EE3DC6"/>
    <w:rsid w:val="00EE6E36"/>
    <w:rsid w:val="00EE7A9C"/>
    <w:rsid w:val="00F00D0F"/>
    <w:rsid w:val="00F0147C"/>
    <w:rsid w:val="00F016BC"/>
    <w:rsid w:val="00F0660B"/>
    <w:rsid w:val="00F10070"/>
    <w:rsid w:val="00F10FAF"/>
    <w:rsid w:val="00F123AE"/>
    <w:rsid w:val="00F130A9"/>
    <w:rsid w:val="00F13EB2"/>
    <w:rsid w:val="00F148D1"/>
    <w:rsid w:val="00F16C91"/>
    <w:rsid w:val="00F17468"/>
    <w:rsid w:val="00F218D5"/>
    <w:rsid w:val="00F26721"/>
    <w:rsid w:val="00F32B93"/>
    <w:rsid w:val="00F35D66"/>
    <w:rsid w:val="00F419E4"/>
    <w:rsid w:val="00F447A1"/>
    <w:rsid w:val="00F45A38"/>
    <w:rsid w:val="00F45CDD"/>
    <w:rsid w:val="00F52AAF"/>
    <w:rsid w:val="00F5551A"/>
    <w:rsid w:val="00F56AAB"/>
    <w:rsid w:val="00F600C7"/>
    <w:rsid w:val="00F6613C"/>
    <w:rsid w:val="00F70889"/>
    <w:rsid w:val="00F70FD6"/>
    <w:rsid w:val="00F72848"/>
    <w:rsid w:val="00F73331"/>
    <w:rsid w:val="00F73C2F"/>
    <w:rsid w:val="00F75063"/>
    <w:rsid w:val="00F84244"/>
    <w:rsid w:val="00F87174"/>
    <w:rsid w:val="00F87970"/>
    <w:rsid w:val="00F90C66"/>
    <w:rsid w:val="00F9169F"/>
    <w:rsid w:val="00F91D37"/>
    <w:rsid w:val="00F91DEC"/>
    <w:rsid w:val="00F93538"/>
    <w:rsid w:val="00F94C2F"/>
    <w:rsid w:val="00F9610D"/>
    <w:rsid w:val="00F96C4E"/>
    <w:rsid w:val="00FA5397"/>
    <w:rsid w:val="00FA5EAB"/>
    <w:rsid w:val="00FB4C9C"/>
    <w:rsid w:val="00FB657F"/>
    <w:rsid w:val="00FC28FB"/>
    <w:rsid w:val="00FD4BB0"/>
    <w:rsid w:val="00FD6F77"/>
    <w:rsid w:val="00FD73D5"/>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79"/>
    <w:semiHidden/>
    <w:unhideWhenUsed/>
    <w:rsid w:val="00D306E7"/>
    <w:rPr>
      <w:sz w:val="16"/>
      <w:szCs w:val="16"/>
    </w:rPr>
  </w:style>
  <w:style w:type="paragraph" w:styleId="Commentaire">
    <w:name w:val="annotation text"/>
    <w:basedOn w:val="Normal"/>
    <w:link w:val="CommentaireCar"/>
    <w:uiPriority w:val="79"/>
    <w:unhideWhenUsed/>
    <w:rsid w:val="00D306E7"/>
    <w:pPr>
      <w:spacing w:line="240" w:lineRule="auto"/>
    </w:pPr>
  </w:style>
  <w:style w:type="character" w:customStyle="1" w:styleId="CommentaireCar">
    <w:name w:val="Commentaire Car"/>
    <w:basedOn w:val="Policepardfaut"/>
    <w:link w:val="Commentaire"/>
    <w:uiPriority w:val="7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7768">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68841408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69296793">
      <w:bodyDiv w:val="1"/>
      <w:marLeft w:val="0"/>
      <w:marRight w:val="0"/>
      <w:marTop w:val="0"/>
      <w:marBottom w:val="0"/>
      <w:divBdr>
        <w:top w:val="none" w:sz="0" w:space="0" w:color="auto"/>
        <w:left w:val="none" w:sz="0" w:space="0" w:color="auto"/>
        <w:bottom w:val="none" w:sz="0" w:space="0" w:color="auto"/>
        <w:right w:val="none" w:sz="0" w:space="0" w:color="auto"/>
      </w:divBdr>
    </w:div>
    <w:div w:id="1685984006">
      <w:bodyDiv w:val="1"/>
      <w:marLeft w:val="0"/>
      <w:marRight w:val="0"/>
      <w:marTop w:val="0"/>
      <w:marBottom w:val="0"/>
      <w:divBdr>
        <w:top w:val="none" w:sz="0" w:space="0" w:color="auto"/>
        <w:left w:val="none" w:sz="0" w:space="0" w:color="auto"/>
        <w:bottom w:val="none" w:sz="0" w:space="0" w:color="auto"/>
        <w:right w:val="none" w:sz="0" w:space="0" w:color="auto"/>
      </w:divBdr>
    </w:div>
    <w:div w:id="17414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docProps/app.xml><?xml version="1.0" encoding="utf-8"?>
<Properties xmlns="http://schemas.openxmlformats.org/officeDocument/2006/extended-properties" xmlns:vt="http://schemas.openxmlformats.org/officeDocument/2006/docPropsVTypes">
  <Template>Medienmitteilung FR BirdLife V2</Template>
  <TotalTime>5</TotalTime>
  <Pages>2</Pages>
  <Words>566</Words>
  <Characters>3117</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Eva Inderwildi</cp:lastModifiedBy>
  <cp:revision>13</cp:revision>
  <cp:lastPrinted>2022-12-12T08:01:00Z</cp:lastPrinted>
  <dcterms:created xsi:type="dcterms:W3CDTF">2023-12-15T06:31:00Z</dcterms:created>
  <dcterms:modified xsi:type="dcterms:W3CDTF">2023-12-15T06:38:00Z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