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B5A3" w14:textId="77777777" w:rsidR="00F35303" w:rsidRPr="000E7F65" w:rsidRDefault="00F35303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szCs w:val="22"/>
        </w:rPr>
      </w:pPr>
    </w:p>
    <w:p w14:paraId="2B74F613" w14:textId="77777777" w:rsidR="000C6EDB" w:rsidRPr="000E7F65" w:rsidRDefault="000C6EDB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szCs w:val="22"/>
        </w:rPr>
      </w:pPr>
    </w:p>
    <w:p w14:paraId="51C02335" w14:textId="4965D1FD" w:rsidR="00911EBD" w:rsidRPr="00025E29" w:rsidRDefault="00025E29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b/>
          <w:bCs/>
          <w:szCs w:val="22"/>
          <w:lang w:val="fr-CH"/>
        </w:rPr>
      </w:pPr>
      <w:r w:rsidRPr="00025E29">
        <w:rPr>
          <w:rFonts w:cs="Arial"/>
          <w:b/>
          <w:bCs/>
          <w:szCs w:val="22"/>
          <w:lang w:val="fr-CH"/>
        </w:rPr>
        <w:t>Communiqué de presse de</w:t>
      </w:r>
      <w:r w:rsidR="00A67A33" w:rsidRPr="00025E29">
        <w:rPr>
          <w:rFonts w:cs="Arial"/>
          <w:b/>
          <w:bCs/>
          <w:szCs w:val="22"/>
          <w:lang w:val="fr-CH"/>
        </w:rPr>
        <w:t xml:space="preserve"> </w:t>
      </w:r>
      <w:proofErr w:type="spellStart"/>
      <w:r w:rsidR="00911EBD" w:rsidRPr="00025E29">
        <w:rPr>
          <w:rFonts w:cs="Arial"/>
          <w:b/>
          <w:bCs/>
          <w:szCs w:val="22"/>
          <w:lang w:val="fr-CH"/>
        </w:rPr>
        <w:t>BirdLife</w:t>
      </w:r>
      <w:proofErr w:type="spellEnd"/>
      <w:r w:rsidR="00911EBD" w:rsidRPr="00025E29">
        <w:rPr>
          <w:rFonts w:cs="Arial"/>
          <w:b/>
          <w:bCs/>
          <w:szCs w:val="22"/>
          <w:lang w:val="fr-CH"/>
        </w:rPr>
        <w:t xml:space="preserve"> </w:t>
      </w:r>
      <w:r w:rsidRPr="00025E29">
        <w:rPr>
          <w:rFonts w:cs="Arial"/>
          <w:b/>
          <w:bCs/>
          <w:szCs w:val="22"/>
          <w:lang w:val="fr-CH"/>
        </w:rPr>
        <w:t>Suisse</w:t>
      </w:r>
      <w:r w:rsidR="00911EBD" w:rsidRPr="00025E29">
        <w:rPr>
          <w:rFonts w:cs="Arial"/>
          <w:b/>
          <w:bCs/>
          <w:szCs w:val="22"/>
          <w:lang w:val="fr-CH"/>
        </w:rPr>
        <w:t xml:space="preserve"> </w:t>
      </w:r>
      <w:r>
        <w:rPr>
          <w:rFonts w:cs="Arial"/>
          <w:b/>
          <w:bCs/>
          <w:szCs w:val="22"/>
          <w:lang w:val="fr-CH"/>
        </w:rPr>
        <w:t>du</w:t>
      </w:r>
      <w:r w:rsidR="00911EBD" w:rsidRPr="00025E29">
        <w:rPr>
          <w:rFonts w:cs="Arial"/>
          <w:b/>
          <w:bCs/>
          <w:szCs w:val="22"/>
          <w:lang w:val="fr-CH"/>
        </w:rPr>
        <w:t xml:space="preserve"> </w:t>
      </w:r>
      <w:r>
        <w:rPr>
          <w:rFonts w:cs="Arial"/>
          <w:b/>
          <w:bCs/>
          <w:szCs w:val="22"/>
          <w:lang w:val="fr-CH"/>
        </w:rPr>
        <w:t>7</w:t>
      </w:r>
      <w:r w:rsidR="00911EBD" w:rsidRPr="00025E29">
        <w:rPr>
          <w:rFonts w:cs="Arial"/>
          <w:b/>
          <w:bCs/>
          <w:szCs w:val="22"/>
          <w:lang w:val="fr-CH"/>
        </w:rPr>
        <w:t xml:space="preserve"> </w:t>
      </w:r>
      <w:r>
        <w:rPr>
          <w:rFonts w:cs="Arial"/>
          <w:b/>
          <w:bCs/>
          <w:szCs w:val="22"/>
          <w:lang w:val="fr-CH"/>
        </w:rPr>
        <w:t>avril</w:t>
      </w:r>
      <w:r w:rsidR="00911EBD" w:rsidRPr="00025E29">
        <w:rPr>
          <w:rFonts w:cs="Arial"/>
          <w:b/>
          <w:bCs/>
          <w:szCs w:val="22"/>
          <w:lang w:val="fr-CH"/>
        </w:rPr>
        <w:t xml:space="preserve"> 2021 </w:t>
      </w:r>
    </w:p>
    <w:p w14:paraId="53139B91" w14:textId="77777777" w:rsidR="00911EBD" w:rsidRPr="00025E29" w:rsidRDefault="00911EBD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szCs w:val="22"/>
          <w:lang w:val="fr-CH"/>
        </w:rPr>
      </w:pPr>
    </w:p>
    <w:p w14:paraId="749E0C8A" w14:textId="7EDED0B7" w:rsidR="00911EBD" w:rsidRPr="001B48E9" w:rsidRDefault="001B48E9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b/>
          <w:bCs/>
          <w:sz w:val="36"/>
          <w:szCs w:val="36"/>
          <w:lang w:val="fr-CH"/>
        </w:rPr>
      </w:pPr>
      <w:r>
        <w:rPr>
          <w:rFonts w:cs="Arial"/>
          <w:b/>
          <w:bCs/>
          <w:sz w:val="36"/>
          <w:szCs w:val="36"/>
          <w:lang w:val="fr-CH"/>
        </w:rPr>
        <w:t xml:space="preserve">Les libellules ont besoin de notre protection </w:t>
      </w:r>
      <w:r w:rsidR="0069666D" w:rsidRPr="001B48E9">
        <w:rPr>
          <w:rFonts w:cs="Arial"/>
          <w:b/>
          <w:bCs/>
          <w:sz w:val="36"/>
          <w:szCs w:val="36"/>
          <w:lang w:val="fr-CH"/>
        </w:rPr>
        <w:t>!</w:t>
      </w:r>
    </w:p>
    <w:p w14:paraId="6E540B02" w14:textId="77777777" w:rsidR="00911EBD" w:rsidRPr="001B48E9" w:rsidRDefault="00911EBD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szCs w:val="22"/>
          <w:lang w:val="fr-CH"/>
        </w:rPr>
      </w:pPr>
    </w:p>
    <w:p w14:paraId="3828105C" w14:textId="2A76FE30" w:rsidR="007271E1" w:rsidRPr="0048096F" w:rsidRDefault="007271E1" w:rsidP="007271E1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b/>
          <w:bCs/>
          <w:szCs w:val="22"/>
          <w:lang w:val="fr-CH"/>
        </w:rPr>
      </w:pPr>
      <w:r w:rsidRPr="007271E1">
        <w:rPr>
          <w:rFonts w:cs="Arial"/>
          <w:b/>
          <w:bCs/>
          <w:szCs w:val="22"/>
          <w:lang w:val="fr-CH"/>
        </w:rPr>
        <w:t xml:space="preserve">Les premières libellules vont bientôt éclore et conquérir l'espace aérien au-dessus de nos eaux, comme elles le font chaque printemps. </w:t>
      </w:r>
      <w:r w:rsidR="00F07187">
        <w:rPr>
          <w:rFonts w:cs="Arial"/>
          <w:b/>
          <w:bCs/>
          <w:szCs w:val="22"/>
          <w:lang w:val="fr-CH"/>
        </w:rPr>
        <w:t>Une</w:t>
      </w:r>
      <w:r w:rsidRPr="0048096F">
        <w:rPr>
          <w:rFonts w:cs="Arial"/>
          <w:b/>
          <w:bCs/>
          <w:szCs w:val="22"/>
          <w:lang w:val="fr-CH"/>
        </w:rPr>
        <w:t xml:space="preserve"> grande partie des libellules figurent </w:t>
      </w:r>
      <w:r w:rsidR="00FE73B5">
        <w:rPr>
          <w:rFonts w:cs="Arial"/>
          <w:b/>
          <w:bCs/>
          <w:szCs w:val="22"/>
          <w:lang w:val="fr-CH"/>
        </w:rPr>
        <w:t xml:space="preserve">toutefois </w:t>
      </w:r>
      <w:r w:rsidRPr="0048096F">
        <w:rPr>
          <w:rFonts w:cs="Arial"/>
          <w:b/>
          <w:bCs/>
          <w:szCs w:val="22"/>
          <w:lang w:val="fr-CH"/>
        </w:rPr>
        <w:t xml:space="preserve">sur la </w:t>
      </w:r>
      <w:r w:rsidR="0048096F">
        <w:rPr>
          <w:rFonts w:cs="Arial"/>
          <w:b/>
          <w:bCs/>
          <w:szCs w:val="22"/>
          <w:lang w:val="fr-CH"/>
        </w:rPr>
        <w:t>L</w:t>
      </w:r>
      <w:r w:rsidRPr="0048096F">
        <w:rPr>
          <w:rFonts w:cs="Arial"/>
          <w:b/>
          <w:bCs/>
          <w:szCs w:val="22"/>
          <w:lang w:val="fr-CH"/>
        </w:rPr>
        <w:t xml:space="preserve">iste rouge parce que les cours d'eau non </w:t>
      </w:r>
      <w:r w:rsidR="0048096F">
        <w:rPr>
          <w:rFonts w:cs="Arial"/>
          <w:b/>
          <w:bCs/>
          <w:szCs w:val="22"/>
          <w:lang w:val="fr-CH"/>
        </w:rPr>
        <w:t>endigués</w:t>
      </w:r>
      <w:r w:rsidRPr="0048096F">
        <w:rPr>
          <w:rFonts w:cs="Arial"/>
          <w:b/>
          <w:bCs/>
          <w:szCs w:val="22"/>
          <w:lang w:val="fr-CH"/>
        </w:rPr>
        <w:t xml:space="preserve">, propres et dotés de grandes </w:t>
      </w:r>
      <w:r w:rsidR="0048096F">
        <w:rPr>
          <w:rFonts w:cs="Arial"/>
          <w:b/>
          <w:bCs/>
          <w:szCs w:val="22"/>
          <w:lang w:val="fr-CH"/>
        </w:rPr>
        <w:t xml:space="preserve">zones alluviales </w:t>
      </w:r>
      <w:r w:rsidRPr="0048096F">
        <w:rPr>
          <w:rFonts w:cs="Arial"/>
          <w:b/>
          <w:bCs/>
          <w:szCs w:val="22"/>
          <w:lang w:val="fr-CH"/>
        </w:rPr>
        <w:t>sont devenus rares. Il</w:t>
      </w:r>
      <w:r w:rsidR="00BE10F2">
        <w:rPr>
          <w:rFonts w:cs="Arial"/>
          <w:b/>
          <w:bCs/>
          <w:szCs w:val="22"/>
          <w:lang w:val="fr-CH"/>
        </w:rPr>
        <w:t xml:space="preserve"> leur manque</w:t>
      </w:r>
      <w:r w:rsidRPr="0048096F">
        <w:rPr>
          <w:rFonts w:cs="Arial"/>
          <w:b/>
          <w:bCs/>
          <w:szCs w:val="22"/>
          <w:lang w:val="fr-CH"/>
        </w:rPr>
        <w:t xml:space="preserve"> également </w:t>
      </w:r>
      <w:r w:rsidR="00AF4D24">
        <w:rPr>
          <w:rFonts w:cs="Arial"/>
          <w:b/>
          <w:bCs/>
          <w:szCs w:val="22"/>
          <w:lang w:val="fr-CH"/>
        </w:rPr>
        <w:t>d</w:t>
      </w:r>
      <w:r w:rsidR="00BE10F2">
        <w:rPr>
          <w:rFonts w:cs="Arial"/>
          <w:b/>
          <w:bCs/>
          <w:szCs w:val="22"/>
          <w:lang w:val="fr-CH"/>
        </w:rPr>
        <w:t xml:space="preserve">es </w:t>
      </w:r>
      <w:r w:rsidR="00AF4D24">
        <w:rPr>
          <w:rFonts w:cs="Arial"/>
          <w:b/>
          <w:bCs/>
          <w:szCs w:val="22"/>
          <w:lang w:val="fr-CH"/>
        </w:rPr>
        <w:t>étangs ou lacs</w:t>
      </w:r>
      <w:r w:rsidRPr="0048096F">
        <w:rPr>
          <w:rFonts w:cs="Arial"/>
          <w:b/>
          <w:bCs/>
          <w:szCs w:val="22"/>
          <w:lang w:val="fr-CH"/>
        </w:rPr>
        <w:t xml:space="preserve"> pauvres en nutriments et de</w:t>
      </w:r>
      <w:r w:rsidR="00BE10F2">
        <w:rPr>
          <w:rFonts w:cs="Arial"/>
          <w:b/>
          <w:bCs/>
          <w:szCs w:val="22"/>
          <w:lang w:val="fr-CH"/>
        </w:rPr>
        <w:t>s</w:t>
      </w:r>
      <w:r w:rsidRPr="0048096F">
        <w:rPr>
          <w:rFonts w:cs="Arial"/>
          <w:b/>
          <w:bCs/>
          <w:szCs w:val="22"/>
          <w:lang w:val="fr-CH"/>
        </w:rPr>
        <w:t xml:space="preserve"> prairies humides. </w:t>
      </w:r>
      <w:proofErr w:type="spellStart"/>
      <w:r w:rsidRPr="0048096F">
        <w:rPr>
          <w:rFonts w:cs="Arial"/>
          <w:b/>
          <w:bCs/>
          <w:szCs w:val="22"/>
          <w:lang w:val="fr-CH"/>
        </w:rPr>
        <w:t>BirdLife</w:t>
      </w:r>
      <w:proofErr w:type="spellEnd"/>
      <w:r w:rsidRPr="0048096F">
        <w:rPr>
          <w:rFonts w:cs="Arial"/>
          <w:b/>
          <w:bCs/>
          <w:szCs w:val="22"/>
          <w:lang w:val="fr-CH"/>
        </w:rPr>
        <w:t xml:space="preserve"> Suisse appelle à une meilleure protection de ces habitats. Dans un nouveau </w:t>
      </w:r>
      <w:r w:rsidR="00B41D77">
        <w:rPr>
          <w:rFonts w:cs="Arial"/>
          <w:b/>
          <w:bCs/>
          <w:szCs w:val="22"/>
          <w:lang w:val="fr-CH"/>
        </w:rPr>
        <w:t>mini-</w:t>
      </w:r>
      <w:r w:rsidRPr="0048096F">
        <w:rPr>
          <w:rFonts w:cs="Arial"/>
          <w:b/>
          <w:bCs/>
          <w:szCs w:val="22"/>
          <w:lang w:val="fr-CH"/>
        </w:rPr>
        <w:t>guide</w:t>
      </w:r>
      <w:r w:rsidR="00211394">
        <w:rPr>
          <w:rFonts w:cs="Arial"/>
          <w:b/>
          <w:bCs/>
          <w:szCs w:val="22"/>
          <w:lang w:val="fr-CH"/>
        </w:rPr>
        <w:t xml:space="preserve"> nature</w:t>
      </w:r>
      <w:r w:rsidRPr="0048096F">
        <w:rPr>
          <w:rFonts w:cs="Arial"/>
          <w:b/>
          <w:bCs/>
          <w:szCs w:val="22"/>
          <w:lang w:val="fr-CH"/>
        </w:rPr>
        <w:t xml:space="preserve">, l'association présente les espèces de libellules les plus courantes en Suisse et montre comment les identifier et les protéger. </w:t>
      </w:r>
    </w:p>
    <w:p w14:paraId="507850FA" w14:textId="77777777" w:rsidR="00432B68" w:rsidRPr="00211394" w:rsidRDefault="00432B68" w:rsidP="000E7F65">
      <w:pPr>
        <w:tabs>
          <w:tab w:val="left" w:pos="4962"/>
          <w:tab w:val="left" w:pos="8600"/>
        </w:tabs>
        <w:spacing w:line="276" w:lineRule="auto"/>
        <w:ind w:right="418"/>
        <w:rPr>
          <w:rFonts w:cs="Arial"/>
          <w:szCs w:val="22"/>
          <w:lang w:val="fr-CH"/>
        </w:rPr>
      </w:pPr>
    </w:p>
    <w:p w14:paraId="1E324126" w14:textId="7904FDDA" w:rsidR="00B41D77" w:rsidRDefault="00D640DE" w:rsidP="008B5621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D640DE">
        <w:rPr>
          <w:rFonts w:ascii="Arial" w:hAnsi="Arial" w:cs="Arial"/>
          <w:color w:val="000000"/>
          <w:sz w:val="22"/>
          <w:szCs w:val="22"/>
          <w:lang w:val="fr-CH"/>
        </w:rPr>
        <w:t xml:space="preserve">Les libellules ne se portent pas bien en Suisse : sur les 76 espèces recensées comme indigènes, trois sont aujourd'hui éteintes, 30 sont classées </w:t>
      </w:r>
      <w:r w:rsidR="00FE73B5">
        <w:rPr>
          <w:rFonts w:ascii="Arial" w:hAnsi="Arial" w:cs="Arial"/>
          <w:color w:val="000000"/>
          <w:sz w:val="22"/>
          <w:szCs w:val="22"/>
          <w:lang w:val="fr-CH"/>
        </w:rPr>
        <w:t>dans différentes catégories</w:t>
      </w:r>
      <w:r w:rsidRPr="00D640DE">
        <w:rPr>
          <w:rFonts w:ascii="Arial" w:hAnsi="Arial" w:cs="Arial"/>
          <w:color w:val="000000"/>
          <w:sz w:val="22"/>
          <w:szCs w:val="22"/>
          <w:lang w:val="fr-CH"/>
        </w:rPr>
        <w:t xml:space="preserve"> de menace selon de nouvelles évaluations, et seules 42 sont encore considérées comme </w:t>
      </w:r>
      <w:r w:rsidR="00E00A11">
        <w:rPr>
          <w:rFonts w:ascii="Arial" w:hAnsi="Arial" w:cs="Arial"/>
          <w:color w:val="000000"/>
          <w:sz w:val="22"/>
          <w:szCs w:val="22"/>
          <w:lang w:val="fr-CH"/>
        </w:rPr>
        <w:t>« </w:t>
      </w:r>
      <w:r w:rsidRPr="00D640DE">
        <w:rPr>
          <w:rFonts w:ascii="Arial" w:hAnsi="Arial" w:cs="Arial"/>
          <w:color w:val="000000"/>
          <w:sz w:val="22"/>
          <w:szCs w:val="22"/>
          <w:lang w:val="fr-CH"/>
        </w:rPr>
        <w:t>non menacées</w:t>
      </w:r>
      <w:r w:rsidR="00E00A11">
        <w:rPr>
          <w:rFonts w:ascii="Arial" w:hAnsi="Arial" w:cs="Arial"/>
          <w:color w:val="000000"/>
          <w:sz w:val="22"/>
          <w:szCs w:val="22"/>
          <w:lang w:val="fr-CH"/>
        </w:rPr>
        <w:t> »</w:t>
      </w:r>
      <w:r w:rsidRPr="00D640DE">
        <w:rPr>
          <w:rFonts w:ascii="Arial" w:hAnsi="Arial" w:cs="Arial"/>
          <w:color w:val="000000"/>
          <w:sz w:val="22"/>
          <w:szCs w:val="22"/>
          <w:lang w:val="fr-CH"/>
        </w:rPr>
        <w:t xml:space="preserve">. </w:t>
      </w:r>
      <w:r w:rsidR="00CD3A27">
        <w:rPr>
          <w:rFonts w:ascii="Arial" w:hAnsi="Arial" w:cs="Arial"/>
          <w:color w:val="000000"/>
          <w:sz w:val="22"/>
          <w:szCs w:val="22"/>
          <w:lang w:val="fr-CH"/>
        </w:rPr>
        <w:t>Pour une espèce, le statut n’est pas documenté faute d’informations.</w:t>
      </w:r>
    </w:p>
    <w:p w14:paraId="7B2C1AC4" w14:textId="77777777" w:rsidR="00B41D77" w:rsidRDefault="00B41D77" w:rsidP="008B5621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</w:p>
    <w:p w14:paraId="59B0B929" w14:textId="5783B90A" w:rsidR="008B5621" w:rsidRPr="008B5621" w:rsidRDefault="00B41D77" w:rsidP="008B5621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>
        <w:rPr>
          <w:rFonts w:ascii="Arial" w:hAnsi="Arial" w:cs="Arial"/>
          <w:color w:val="000000"/>
          <w:sz w:val="22"/>
          <w:szCs w:val="22"/>
          <w:lang w:val="fr-CH"/>
        </w:rPr>
        <w:t>Les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 libellules dépendent </w:t>
      </w:r>
      <w:r>
        <w:rPr>
          <w:rFonts w:ascii="Arial" w:hAnsi="Arial" w:cs="Arial"/>
          <w:color w:val="000000"/>
          <w:sz w:val="22"/>
          <w:szCs w:val="22"/>
          <w:lang w:val="fr-CH"/>
        </w:rPr>
        <w:t>d’une grande variété de milieux humides pour leur reproduction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. Alors que certaines espèces peuvent se développer dans </w:t>
      </w:r>
      <w:r>
        <w:rPr>
          <w:rFonts w:ascii="Arial" w:hAnsi="Arial" w:cs="Arial"/>
          <w:color w:val="000000"/>
          <w:sz w:val="22"/>
          <w:szCs w:val="22"/>
          <w:lang w:val="fr-CH"/>
        </w:rPr>
        <w:t>une variété d’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>habitats, d'autres sont spécialisées dans des types de plans d'eau très spécifiques tels que les sources</w:t>
      </w:r>
      <w:r>
        <w:rPr>
          <w:rFonts w:ascii="Arial" w:hAnsi="Arial" w:cs="Arial"/>
          <w:color w:val="000000"/>
          <w:sz w:val="22"/>
          <w:szCs w:val="22"/>
          <w:lang w:val="fr-CH"/>
        </w:rPr>
        <w:t>, les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 tourbières, les lacs de montagne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 ou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 les gravières à caractère pionnier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. 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>Chaque espèce a besoin d'un réseau d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’habitats 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de taille et de qualité appropriées afin de </w:t>
      </w:r>
      <w:r w:rsidR="002C0343">
        <w:rPr>
          <w:rFonts w:ascii="Arial" w:hAnsi="Arial" w:cs="Arial"/>
          <w:color w:val="000000"/>
          <w:sz w:val="22"/>
          <w:szCs w:val="22"/>
          <w:lang w:val="fr-CH"/>
        </w:rPr>
        <w:t xml:space="preserve">pouvoir </w:t>
      </w:r>
      <w:r>
        <w:rPr>
          <w:rFonts w:ascii="Arial" w:hAnsi="Arial" w:cs="Arial"/>
          <w:color w:val="000000"/>
          <w:sz w:val="22"/>
          <w:szCs w:val="22"/>
          <w:lang w:val="fr-CH"/>
        </w:rPr>
        <w:t>constituer</w:t>
      </w:r>
      <w:r w:rsidR="008B5621" w:rsidRPr="008B5621">
        <w:rPr>
          <w:rFonts w:ascii="Arial" w:hAnsi="Arial" w:cs="Arial"/>
          <w:color w:val="000000"/>
          <w:sz w:val="22"/>
          <w:szCs w:val="22"/>
          <w:lang w:val="fr-CH"/>
        </w:rPr>
        <w:t xml:space="preserve"> une population viable. </w:t>
      </w:r>
    </w:p>
    <w:p w14:paraId="7B778366" w14:textId="2A16106F" w:rsidR="00EF0711" w:rsidRPr="000A6904" w:rsidRDefault="00D66993" w:rsidP="00B41D77">
      <w:pPr>
        <w:pStyle w:val="xmsonormal"/>
        <w:spacing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Dans de nombreux endroits, cependant, ces habitats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ont disparu ou ont été dégradés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.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Une grande proportion des cours d’eau sont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canalisés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ou sous tuyau. Les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fr-CH"/>
        </w:rPr>
        <w:t>zones alluviales</w:t>
      </w:r>
      <w:r w:rsidR="00907EB4">
        <w:rPr>
          <w:rFonts w:ascii="Arial" w:hAnsi="Arial" w:cs="Arial"/>
          <w:color w:val="000000"/>
          <w:sz w:val="22"/>
          <w:szCs w:val="22"/>
          <w:lang w:val="fr-CH"/>
        </w:rPr>
        <w:t>,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213BE2">
        <w:rPr>
          <w:rFonts w:ascii="Arial" w:hAnsi="Arial" w:cs="Arial"/>
          <w:color w:val="000000"/>
          <w:sz w:val="22"/>
          <w:szCs w:val="22"/>
          <w:lang w:val="fr-CH"/>
        </w:rPr>
        <w:t>abritant des</w:t>
      </w:r>
      <w:r w:rsidR="00BE66C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milieux</w:t>
      </w:r>
      <w:r w:rsidR="00BE66C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9953E6">
        <w:rPr>
          <w:rFonts w:ascii="Arial" w:hAnsi="Arial" w:cs="Arial"/>
          <w:color w:val="000000"/>
          <w:sz w:val="22"/>
          <w:szCs w:val="22"/>
          <w:lang w:val="fr-CH"/>
        </w:rPr>
        <w:t>pionnier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9953E6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comme</w:t>
      </w:r>
      <w:r w:rsidR="00BE66C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907EB4">
        <w:rPr>
          <w:rFonts w:ascii="Arial" w:hAnsi="Arial" w:cs="Arial"/>
          <w:color w:val="000000"/>
          <w:sz w:val="22"/>
          <w:szCs w:val="22"/>
          <w:lang w:val="fr-CH"/>
        </w:rPr>
        <w:t>d</w:t>
      </w:r>
      <w:r w:rsidR="00BE66CD">
        <w:rPr>
          <w:rFonts w:ascii="Arial" w:hAnsi="Arial" w:cs="Arial"/>
          <w:color w:val="000000"/>
          <w:sz w:val="22"/>
          <w:szCs w:val="22"/>
          <w:lang w:val="fr-CH"/>
        </w:rPr>
        <w:t xml:space="preserve">es bras latéraux </w:t>
      </w:r>
      <w:r w:rsidR="009953E6">
        <w:rPr>
          <w:rFonts w:ascii="Arial" w:hAnsi="Arial" w:cs="Arial"/>
          <w:color w:val="000000"/>
          <w:sz w:val="22"/>
          <w:szCs w:val="22"/>
          <w:lang w:val="fr-CH"/>
        </w:rPr>
        <w:t xml:space="preserve">constamment renouvelés, 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ont été en grande partie détruites. De grandes </w:t>
      </w:r>
      <w:r w:rsidR="000313A2">
        <w:rPr>
          <w:rFonts w:ascii="Arial" w:hAnsi="Arial" w:cs="Arial"/>
          <w:color w:val="000000"/>
          <w:sz w:val="22"/>
          <w:szCs w:val="22"/>
          <w:lang w:val="fr-CH"/>
        </w:rPr>
        <w:t xml:space="preserve">surfaces 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doivent être revitalisées pour que de tels habitats puissent réapparaître. La qualité </w:t>
      </w:r>
      <w:r w:rsidR="0051491E">
        <w:rPr>
          <w:rFonts w:ascii="Arial" w:hAnsi="Arial" w:cs="Arial"/>
          <w:color w:val="000000"/>
          <w:sz w:val="22"/>
          <w:szCs w:val="22"/>
          <w:lang w:val="fr-CH"/>
        </w:rPr>
        <w:t>de l’eau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est souvent gravement altérée par l'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infiltration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de pesticides et d'engrais. Il faut donc enfin désigner des zones tampons suffisantes sur le plan écologique. Les pâturages </w:t>
      </w:r>
      <w:r w:rsidR="002968A0">
        <w:rPr>
          <w:rFonts w:ascii="Arial" w:hAnsi="Arial" w:cs="Arial"/>
          <w:color w:val="000000"/>
          <w:sz w:val="22"/>
          <w:szCs w:val="22"/>
          <w:lang w:val="fr-CH"/>
        </w:rPr>
        <w:t>exploités extensivement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, les </w:t>
      </w:r>
      <w:r w:rsidR="002968A0">
        <w:rPr>
          <w:rFonts w:ascii="Arial" w:hAnsi="Arial" w:cs="Arial"/>
          <w:color w:val="000000"/>
          <w:sz w:val="22"/>
          <w:szCs w:val="22"/>
          <w:lang w:val="fr-CH"/>
        </w:rPr>
        <w:t>jachères florales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et les lisières de forêts sont utilisés par de nombreuses espèces comme habitats terrestres</w:t>
      </w:r>
      <w:r w:rsidR="009D2732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surtout pour la recherche de nourriture. Les libellules adultes se nourrissent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uniquement d’insectes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et sont donc également </w:t>
      </w:r>
      <w:r w:rsidR="007C5557">
        <w:rPr>
          <w:rFonts w:ascii="Arial" w:hAnsi="Arial" w:cs="Arial"/>
          <w:color w:val="000000"/>
          <w:sz w:val="22"/>
          <w:szCs w:val="22"/>
          <w:lang w:val="fr-CH"/>
        </w:rPr>
        <w:t>impactées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par la </w:t>
      </w:r>
      <w:r w:rsidR="007C5557">
        <w:rPr>
          <w:rFonts w:ascii="Arial" w:hAnsi="Arial" w:cs="Arial"/>
          <w:color w:val="000000"/>
          <w:sz w:val="22"/>
          <w:szCs w:val="22"/>
          <w:lang w:val="fr-CH"/>
        </w:rPr>
        <w:t>disparition</w:t>
      </w:r>
      <w:r w:rsidRPr="00D66993">
        <w:rPr>
          <w:rFonts w:ascii="Arial" w:hAnsi="Arial" w:cs="Arial"/>
          <w:color w:val="000000"/>
          <w:sz w:val="22"/>
          <w:szCs w:val="22"/>
          <w:lang w:val="fr-CH"/>
        </w:rPr>
        <w:t xml:space="preserve"> de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 xml:space="preserve"> ces organismes.</w:t>
      </w:r>
      <w:r w:rsidR="006149E5" w:rsidRPr="000A6904">
        <w:rPr>
          <w:rFonts w:ascii="Arial" w:hAnsi="Arial" w:cs="Arial"/>
          <w:color w:val="000000"/>
          <w:sz w:val="22"/>
          <w:szCs w:val="22"/>
          <w:lang w:val="fr-CH"/>
        </w:rPr>
        <w:tab/>
      </w:r>
    </w:p>
    <w:p w14:paraId="32F8E7AD" w14:textId="2B276B33" w:rsidR="00EF0711" w:rsidRPr="0053406B" w:rsidRDefault="00E1192B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Une</w:t>
      </w:r>
      <w:r w:rsidR="0053406B" w:rsidRPr="0053406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infrastructure écologique pour les libellules </w:t>
      </w:r>
    </w:p>
    <w:p w14:paraId="487B86AD" w14:textId="07F73167" w:rsidR="00262F41" w:rsidRPr="00262F41" w:rsidRDefault="00262F41" w:rsidP="000A2BF3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262F41">
        <w:rPr>
          <w:rFonts w:ascii="Arial" w:hAnsi="Arial" w:cs="Arial"/>
          <w:color w:val="000000"/>
          <w:sz w:val="22"/>
          <w:szCs w:val="22"/>
          <w:lang w:val="fr-CH"/>
        </w:rPr>
        <w:t xml:space="preserve">L'exemple des libellules démontre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que quelques habitats répartis aléatoirement sur le territoire</w:t>
      </w:r>
      <w:r w:rsidRPr="00262F41">
        <w:rPr>
          <w:rFonts w:ascii="Arial" w:hAnsi="Arial" w:cs="Arial"/>
          <w:color w:val="000000"/>
          <w:sz w:val="22"/>
          <w:szCs w:val="22"/>
          <w:lang w:val="fr-CH"/>
        </w:rPr>
        <w:t xml:space="preserve"> ne suffisent pas à conserver</w:t>
      </w:r>
      <w:r w:rsidR="00C37AB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B41D77">
        <w:rPr>
          <w:rFonts w:ascii="Arial" w:hAnsi="Arial" w:cs="Arial"/>
          <w:color w:val="000000"/>
          <w:sz w:val="22"/>
          <w:szCs w:val="22"/>
          <w:lang w:val="fr-CH"/>
        </w:rPr>
        <w:t>la biodiversité</w:t>
      </w:r>
      <w:r w:rsidRPr="00262F41">
        <w:rPr>
          <w:rFonts w:ascii="Arial" w:hAnsi="Arial" w:cs="Arial"/>
          <w:color w:val="000000"/>
          <w:sz w:val="22"/>
          <w:szCs w:val="22"/>
          <w:lang w:val="fr-CH"/>
        </w:rPr>
        <w:t xml:space="preserve">. Un réseau de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zones humides </w:t>
      </w:r>
      <w:r w:rsidR="00642711">
        <w:rPr>
          <w:rFonts w:ascii="Arial" w:hAnsi="Arial" w:cs="Arial"/>
          <w:color w:val="000000"/>
          <w:sz w:val="22"/>
          <w:szCs w:val="22"/>
          <w:lang w:val="fr-CH"/>
        </w:rPr>
        <w:t xml:space="preserve">et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de </w:t>
      </w:r>
      <w:r w:rsidR="00642711">
        <w:rPr>
          <w:rFonts w:ascii="Arial" w:hAnsi="Arial" w:cs="Arial"/>
          <w:color w:val="000000"/>
          <w:sz w:val="22"/>
          <w:szCs w:val="22"/>
          <w:lang w:val="fr-CH"/>
        </w:rPr>
        <w:t>cours</w:t>
      </w:r>
      <w:r w:rsidRPr="00262F41">
        <w:rPr>
          <w:rFonts w:ascii="Arial" w:hAnsi="Arial" w:cs="Arial"/>
          <w:color w:val="000000"/>
          <w:sz w:val="22"/>
          <w:szCs w:val="22"/>
          <w:lang w:val="fr-CH"/>
        </w:rPr>
        <w:t xml:space="preserve"> d'eau de taille et de qualité appropriées est nécessaire pour répondre aux besoins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lastRenderedPageBreak/>
        <w:t>écologiques</w:t>
      </w:r>
      <w:r w:rsidRPr="00262F41">
        <w:rPr>
          <w:rFonts w:ascii="Arial" w:hAnsi="Arial" w:cs="Arial"/>
          <w:color w:val="000000"/>
          <w:sz w:val="22"/>
          <w:szCs w:val="22"/>
          <w:lang w:val="fr-CH"/>
        </w:rPr>
        <w:t xml:space="preserve"> des différentes espèces :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il faut </w:t>
      </w:r>
      <w:r w:rsidRPr="00262F41">
        <w:rPr>
          <w:rFonts w:ascii="Arial" w:hAnsi="Arial" w:cs="Arial"/>
          <w:color w:val="000000"/>
          <w:sz w:val="22"/>
          <w:szCs w:val="22"/>
          <w:lang w:val="fr-CH"/>
        </w:rPr>
        <w:t>une infrastructure écologique pour les libellules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 ! 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L'infrastructure écologique est </w:t>
      </w:r>
      <w:r w:rsidR="00C85464">
        <w:rPr>
          <w:rFonts w:ascii="Arial" w:hAnsi="Arial" w:cs="Arial"/>
          <w:color w:val="000000"/>
          <w:sz w:val="22"/>
          <w:szCs w:val="22"/>
          <w:lang w:val="fr-CH"/>
        </w:rPr>
        <w:t>une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 tâche </w:t>
      </w:r>
      <w:r w:rsidR="00C04D1C">
        <w:rPr>
          <w:rFonts w:ascii="Arial" w:hAnsi="Arial" w:cs="Arial"/>
          <w:color w:val="000000"/>
          <w:sz w:val="22"/>
          <w:szCs w:val="22"/>
          <w:lang w:val="fr-CH"/>
        </w:rPr>
        <w:t>générationnelle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 dans un pays aussi densément peuplé que la Suisse, où les exigences de l'agriculture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 et de l’urbanisation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 en particulier</w:t>
      </w:r>
      <w:r w:rsidR="007D07C1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 se heurtent souvent à celles de la biodiversité. La Suisse a donc besoin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>de politiques sectorielles qui concilient ces objectifs sous peine de priver notre société des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 nombreux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 xml:space="preserve">et inestimables </w:t>
      </w:r>
      <w:r w:rsidR="00C04D1C" w:rsidRPr="00C04D1C">
        <w:rPr>
          <w:rFonts w:ascii="Arial" w:hAnsi="Arial" w:cs="Arial"/>
          <w:color w:val="000000"/>
          <w:sz w:val="22"/>
          <w:szCs w:val="22"/>
          <w:lang w:val="fr-CH"/>
        </w:rPr>
        <w:t xml:space="preserve">services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>que nous rendent les écosystèmes intacts.</w:t>
      </w:r>
    </w:p>
    <w:p w14:paraId="55B304BE" w14:textId="77777777" w:rsidR="001C1D7F" w:rsidRPr="00517FEF" w:rsidRDefault="001C1D7F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</w:p>
    <w:p w14:paraId="4FC9DC84" w14:textId="74910149" w:rsidR="001C1D7F" w:rsidRPr="005A4D2B" w:rsidRDefault="001C1D7F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  <w:proofErr w:type="spellStart"/>
      <w:r w:rsidRPr="005A4D2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BirdLife</w:t>
      </w:r>
      <w:proofErr w:type="spellEnd"/>
      <w:r w:rsidRPr="005A4D2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</w:t>
      </w:r>
      <w:r w:rsidR="005A4D2B" w:rsidRPr="005A4D2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s’engage pour la p</w:t>
      </w:r>
      <w:r w:rsidR="005A4D2B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rotection des libellules</w:t>
      </w:r>
    </w:p>
    <w:p w14:paraId="51043029" w14:textId="3E3BE0CC" w:rsidR="00073D72" w:rsidRDefault="00073D72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proofErr w:type="spellStart"/>
      <w:r w:rsidRPr="00073D72">
        <w:rPr>
          <w:rFonts w:ascii="Arial" w:hAnsi="Arial" w:cs="Arial"/>
          <w:color w:val="000000"/>
          <w:sz w:val="22"/>
          <w:szCs w:val="22"/>
          <w:lang w:val="fr-CH"/>
        </w:rPr>
        <w:t>BirdLife</w:t>
      </w:r>
      <w:proofErr w:type="spellEnd"/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Suisse s'engage pour la mise en œuvre de l'infrastructure écologique, pour des espaces suffisants pour </w:t>
      </w:r>
      <w:r w:rsidR="00162C1B">
        <w:rPr>
          <w:rFonts w:ascii="Arial" w:hAnsi="Arial" w:cs="Arial"/>
          <w:color w:val="000000"/>
          <w:sz w:val="22"/>
          <w:szCs w:val="22"/>
          <w:lang w:val="fr-CH"/>
        </w:rPr>
        <w:t>leurs habitats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et pour une politique agricole 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>respectueuse de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la nature. </w:t>
      </w:r>
      <w:proofErr w:type="spellStart"/>
      <w:r w:rsidRPr="00073D72">
        <w:rPr>
          <w:rFonts w:ascii="Arial" w:hAnsi="Arial" w:cs="Arial"/>
          <w:color w:val="000000"/>
          <w:sz w:val="22"/>
          <w:szCs w:val="22"/>
          <w:lang w:val="fr-CH"/>
        </w:rPr>
        <w:t>BirdLife</w:t>
      </w:r>
      <w:proofErr w:type="spellEnd"/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Suisse </w:t>
      </w:r>
      <w:r w:rsidR="00C0306A">
        <w:rPr>
          <w:rFonts w:ascii="Arial" w:hAnsi="Arial" w:cs="Arial"/>
          <w:color w:val="000000"/>
          <w:sz w:val="22"/>
          <w:szCs w:val="22"/>
          <w:lang w:val="fr-CH"/>
        </w:rPr>
        <w:t>vient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aussi directement </w:t>
      </w:r>
      <w:r w:rsidR="00C0306A">
        <w:rPr>
          <w:rFonts w:ascii="Arial" w:hAnsi="Arial" w:cs="Arial"/>
          <w:color w:val="000000"/>
          <w:sz w:val="22"/>
          <w:szCs w:val="22"/>
          <w:lang w:val="fr-CH"/>
        </w:rPr>
        <w:t>en aide aux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libellules dans 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 xml:space="preserve">le cadre de 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>divers projet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. 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 xml:space="preserve">Au Marais de </w:t>
      </w:r>
      <w:proofErr w:type="spellStart"/>
      <w:r w:rsidR="00DC3ECE">
        <w:rPr>
          <w:rFonts w:ascii="Arial" w:hAnsi="Arial" w:cs="Arial"/>
          <w:color w:val="000000"/>
          <w:sz w:val="22"/>
          <w:szCs w:val="22"/>
          <w:lang w:val="fr-CH"/>
        </w:rPr>
        <w:t>Neerach</w:t>
      </w:r>
      <w:proofErr w:type="spellEnd"/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>(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>ZH</w:t>
      </w:r>
      <w:r w:rsidR="00DC3ECE">
        <w:rPr>
          <w:rFonts w:ascii="Arial" w:hAnsi="Arial" w:cs="Arial"/>
          <w:color w:val="000000"/>
          <w:sz w:val="22"/>
          <w:szCs w:val="22"/>
          <w:lang w:val="fr-CH"/>
        </w:rPr>
        <w:t>)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, par exemple, de nouveaux plans d'eau ont été créés dans les prairies </w:t>
      </w:r>
      <w:r w:rsidR="00A41FE4">
        <w:rPr>
          <w:rFonts w:ascii="Arial" w:hAnsi="Arial" w:cs="Arial"/>
          <w:color w:val="000000"/>
          <w:sz w:val="22"/>
          <w:szCs w:val="22"/>
          <w:lang w:val="fr-CH"/>
        </w:rPr>
        <w:t>des alentours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. Cela profite d'une part à la population </w:t>
      </w:r>
      <w:r w:rsidR="006A7F99">
        <w:rPr>
          <w:rFonts w:ascii="Arial" w:hAnsi="Arial" w:cs="Arial"/>
          <w:color w:val="000000"/>
          <w:sz w:val="22"/>
          <w:szCs w:val="22"/>
          <w:lang w:val="fr-CH"/>
        </w:rPr>
        <w:t>du leste verdoyant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>, importante pour la région, et d'autre part aux espèces de</w:t>
      </w:r>
      <w:r w:rsidR="00330788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petits plans d'eau à caractère pionnier, comme l</w:t>
      </w:r>
      <w:r w:rsidR="00964110">
        <w:rPr>
          <w:rFonts w:ascii="Arial" w:hAnsi="Arial" w:cs="Arial"/>
          <w:color w:val="000000"/>
          <w:sz w:val="22"/>
          <w:szCs w:val="22"/>
          <w:lang w:val="fr-CH"/>
        </w:rPr>
        <w:t xml:space="preserve">e </w:t>
      </w:r>
      <w:proofErr w:type="spellStart"/>
      <w:r w:rsidR="00330788">
        <w:rPr>
          <w:rFonts w:ascii="Arial" w:hAnsi="Arial" w:cs="Arial"/>
          <w:color w:val="000000"/>
          <w:sz w:val="22"/>
          <w:szCs w:val="22"/>
          <w:lang w:val="fr-CH"/>
        </w:rPr>
        <w:t>c</w:t>
      </w:r>
      <w:r w:rsidR="00964110" w:rsidRPr="00964110">
        <w:rPr>
          <w:rFonts w:ascii="Arial" w:hAnsi="Arial" w:cs="Arial"/>
          <w:color w:val="000000"/>
          <w:sz w:val="22"/>
          <w:szCs w:val="22"/>
          <w:lang w:val="fr-CH"/>
        </w:rPr>
        <w:t>rocothémis</w:t>
      </w:r>
      <w:proofErr w:type="spellEnd"/>
      <w:r w:rsidR="00964110" w:rsidRPr="00964110">
        <w:rPr>
          <w:rFonts w:ascii="Arial" w:hAnsi="Arial" w:cs="Arial"/>
          <w:color w:val="000000"/>
          <w:sz w:val="22"/>
          <w:szCs w:val="22"/>
          <w:lang w:val="fr-CH"/>
        </w:rPr>
        <w:t xml:space="preserve"> écarlate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ou l</w:t>
      </w:r>
      <w:r w:rsidR="00F40606">
        <w:rPr>
          <w:rFonts w:ascii="Arial" w:hAnsi="Arial" w:cs="Arial"/>
          <w:color w:val="000000"/>
          <w:sz w:val="22"/>
          <w:szCs w:val="22"/>
          <w:lang w:val="fr-CH"/>
        </w:rPr>
        <w:t>’agrion nain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. Dans le cadre du projet </w:t>
      </w:r>
      <w:r w:rsidR="00330788">
        <w:rPr>
          <w:rFonts w:ascii="Arial" w:hAnsi="Arial" w:cs="Arial"/>
          <w:color w:val="000000"/>
          <w:sz w:val="22"/>
          <w:szCs w:val="22"/>
          <w:lang w:val="fr-CH"/>
        </w:rPr>
        <w:t>des nicheurs de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prairie dans le</w:t>
      </w:r>
      <w:r w:rsidR="00330788">
        <w:rPr>
          <w:rFonts w:ascii="Arial" w:hAnsi="Arial" w:cs="Arial"/>
          <w:color w:val="000000"/>
          <w:sz w:val="22"/>
          <w:szCs w:val="22"/>
          <w:lang w:val="fr-CH"/>
        </w:rPr>
        <w:t xml:space="preserve"> marais 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de </w:t>
      </w:r>
      <w:proofErr w:type="spellStart"/>
      <w:r w:rsidRPr="00073D72">
        <w:rPr>
          <w:rFonts w:ascii="Arial" w:hAnsi="Arial" w:cs="Arial"/>
          <w:color w:val="000000"/>
          <w:sz w:val="22"/>
          <w:szCs w:val="22"/>
          <w:lang w:val="fr-CH"/>
        </w:rPr>
        <w:t>Rothenthurm</w:t>
      </w:r>
      <w:proofErr w:type="spellEnd"/>
      <w:r w:rsidR="00330788">
        <w:rPr>
          <w:rFonts w:ascii="Arial" w:hAnsi="Arial" w:cs="Arial"/>
          <w:color w:val="000000"/>
          <w:sz w:val="22"/>
          <w:szCs w:val="22"/>
          <w:lang w:val="fr-CH"/>
        </w:rPr>
        <w:t xml:space="preserve"> (SZ)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>, des fossés sont endigués et de petits plans d'eau sont créés pour la</w:t>
      </w:r>
      <w:r w:rsidR="000A6904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proofErr w:type="spellStart"/>
      <w:r w:rsidR="000A6904">
        <w:rPr>
          <w:rFonts w:ascii="Arial" w:hAnsi="Arial" w:cs="Arial"/>
          <w:color w:val="000000"/>
          <w:sz w:val="22"/>
          <w:szCs w:val="22"/>
          <w:lang w:val="fr-CH"/>
        </w:rPr>
        <w:t>cordulie</w:t>
      </w:r>
      <w:proofErr w:type="spellEnd"/>
      <w:r w:rsidR="000A6904">
        <w:rPr>
          <w:rFonts w:ascii="Arial" w:hAnsi="Arial" w:cs="Arial"/>
          <w:color w:val="000000"/>
          <w:sz w:val="22"/>
          <w:szCs w:val="22"/>
          <w:lang w:val="fr-CH"/>
        </w:rPr>
        <w:t xml:space="preserve"> arctique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, </w:t>
      </w:r>
      <w:r w:rsidR="003E50B8">
        <w:rPr>
          <w:rFonts w:ascii="Arial" w:hAnsi="Arial" w:cs="Arial"/>
          <w:color w:val="000000"/>
          <w:sz w:val="22"/>
          <w:szCs w:val="22"/>
          <w:lang w:val="fr-CH"/>
        </w:rPr>
        <w:t xml:space="preserve">la </w:t>
      </w:r>
      <w:proofErr w:type="spellStart"/>
      <w:r w:rsidR="003E50B8">
        <w:rPr>
          <w:rFonts w:ascii="Arial" w:hAnsi="Arial" w:cs="Arial"/>
          <w:color w:val="000000"/>
          <w:sz w:val="22"/>
          <w:szCs w:val="22"/>
          <w:lang w:val="fr-CH"/>
        </w:rPr>
        <w:t>l</w:t>
      </w:r>
      <w:r w:rsidR="003E50B8" w:rsidRPr="003E50B8">
        <w:rPr>
          <w:rFonts w:ascii="Arial" w:hAnsi="Arial" w:cs="Arial"/>
          <w:color w:val="000000"/>
          <w:sz w:val="22"/>
          <w:szCs w:val="22"/>
          <w:lang w:val="fr-CH"/>
        </w:rPr>
        <w:t>eucorrhine</w:t>
      </w:r>
      <w:proofErr w:type="spellEnd"/>
      <w:r w:rsidR="003E50B8" w:rsidRPr="003E50B8">
        <w:rPr>
          <w:rFonts w:ascii="Arial" w:hAnsi="Arial" w:cs="Arial"/>
          <w:color w:val="000000"/>
          <w:sz w:val="22"/>
          <w:szCs w:val="22"/>
          <w:lang w:val="fr-CH"/>
        </w:rPr>
        <w:t xml:space="preserve"> douteuse</w:t>
      </w:r>
      <w:r w:rsidRPr="00073D72">
        <w:rPr>
          <w:rFonts w:ascii="Arial" w:hAnsi="Arial" w:cs="Arial"/>
          <w:color w:val="000000"/>
          <w:sz w:val="22"/>
          <w:szCs w:val="22"/>
          <w:lang w:val="fr-CH"/>
        </w:rPr>
        <w:t xml:space="preserve"> et d'autres espèces. </w:t>
      </w:r>
      <w:r w:rsidR="00F705FF">
        <w:rPr>
          <w:rFonts w:ascii="Arial" w:hAnsi="Arial" w:cs="Arial"/>
          <w:color w:val="000000"/>
          <w:sz w:val="22"/>
          <w:szCs w:val="22"/>
          <w:lang w:val="fr-CH"/>
        </w:rPr>
        <w:t xml:space="preserve">Plusieurs associations membres de </w:t>
      </w:r>
      <w:proofErr w:type="spellStart"/>
      <w:r w:rsidR="00F705FF">
        <w:rPr>
          <w:rFonts w:ascii="Arial" w:hAnsi="Arial" w:cs="Arial"/>
          <w:color w:val="000000"/>
          <w:sz w:val="22"/>
          <w:szCs w:val="22"/>
          <w:lang w:val="fr-CH"/>
        </w:rPr>
        <w:t>BirdLife</w:t>
      </w:r>
      <w:proofErr w:type="spellEnd"/>
      <w:r w:rsidR="00F705FF">
        <w:rPr>
          <w:rFonts w:ascii="Arial" w:hAnsi="Arial" w:cs="Arial"/>
          <w:color w:val="000000"/>
          <w:sz w:val="22"/>
          <w:szCs w:val="22"/>
          <w:lang w:val="fr-CH"/>
        </w:rPr>
        <w:t xml:space="preserve"> s’engagent </w:t>
      </w:r>
      <w:r w:rsidR="00F705FF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pour créer des habitats propices aux libellules. </w:t>
      </w:r>
      <w:r w:rsidR="00723804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Le Groupe ornithologique </w:t>
      </w:r>
      <w:r w:rsidR="00AB40FD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et des sciences naturelles </w:t>
      </w:r>
      <w:r w:rsidR="00723804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de Morges et environ GOS a </w:t>
      </w:r>
      <w:r w:rsidR="00F705FF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par exemple </w:t>
      </w:r>
      <w:r w:rsidR="00723804" w:rsidRPr="0051491E">
        <w:rPr>
          <w:rFonts w:ascii="Arial" w:hAnsi="Arial" w:cs="Arial"/>
          <w:color w:val="000000"/>
          <w:sz w:val="22"/>
          <w:szCs w:val="22"/>
          <w:lang w:val="fr-CH"/>
        </w:rPr>
        <w:t>remis en eau une forêt au pied du Jura vaudois</w:t>
      </w:r>
      <w:r w:rsidR="00CD3A27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, ce qui a favorisé </w:t>
      </w:r>
      <w:r w:rsidR="0051491E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un riche cortège de libellules comme le </w:t>
      </w:r>
      <w:proofErr w:type="spellStart"/>
      <w:r w:rsidR="0051491E" w:rsidRPr="0051491E">
        <w:rPr>
          <w:rFonts w:ascii="Arial" w:hAnsi="Arial" w:cs="Arial"/>
          <w:color w:val="000000"/>
          <w:sz w:val="22"/>
          <w:szCs w:val="22"/>
          <w:lang w:val="fr-CH"/>
        </w:rPr>
        <w:t>crocothémis</w:t>
      </w:r>
      <w:proofErr w:type="spellEnd"/>
      <w:r w:rsidR="0051491E" w:rsidRPr="0051491E">
        <w:rPr>
          <w:rFonts w:ascii="Arial" w:hAnsi="Arial" w:cs="Arial"/>
          <w:color w:val="000000"/>
          <w:sz w:val="22"/>
          <w:szCs w:val="22"/>
          <w:lang w:val="fr-CH"/>
        </w:rPr>
        <w:t xml:space="preserve"> écarlate et le leste dryade.</w:t>
      </w:r>
    </w:p>
    <w:p w14:paraId="34E08BCF" w14:textId="77777777" w:rsidR="00CD3A27" w:rsidRDefault="00CD3A27" w:rsidP="000E7F65">
      <w:pPr>
        <w:pStyle w:val="xmsonormal"/>
        <w:tabs>
          <w:tab w:val="left" w:pos="5320"/>
        </w:tabs>
        <w:spacing w:before="0" w:beforeAutospacing="0" w:after="0" w:afterAutospacing="0" w:line="276" w:lineRule="auto"/>
        <w:ind w:right="418"/>
        <w:rPr>
          <w:rStyle w:val="apple-converted-space"/>
          <w:rFonts w:ascii="Arial" w:hAnsi="Arial" w:cs="Arial"/>
          <w:color w:val="000000"/>
          <w:sz w:val="22"/>
          <w:szCs w:val="22"/>
          <w:lang w:val="fr-CH"/>
        </w:rPr>
      </w:pPr>
    </w:p>
    <w:p w14:paraId="05C85085" w14:textId="2B08ED49" w:rsidR="00EF0711" w:rsidRPr="00CD3A27" w:rsidRDefault="0051491E" w:rsidP="000E7F65">
      <w:pPr>
        <w:pStyle w:val="xmsonormal"/>
        <w:tabs>
          <w:tab w:val="left" w:pos="5320"/>
        </w:tabs>
        <w:spacing w:before="0" w:beforeAutospacing="0" w:after="0" w:afterAutospacing="0" w:line="276" w:lineRule="auto"/>
        <w:ind w:right="418"/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lang w:val="fr-CH"/>
        </w:rPr>
      </w:pP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lang w:val="fr-CH"/>
        </w:rPr>
        <w:t xml:space="preserve">4430 </w:t>
      </w:r>
      <w:r w:rsidR="00CD3A27" w:rsidRPr="00CD3A27"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lang w:val="fr-CH"/>
        </w:rPr>
        <w:t>signes</w:t>
      </w:r>
      <w:r w:rsidR="003618FC" w:rsidRPr="00CD3A27"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lang w:val="fr-CH"/>
        </w:rPr>
        <w:tab/>
      </w:r>
    </w:p>
    <w:p w14:paraId="70C5B5C3" w14:textId="581A2A29" w:rsidR="00EF0711" w:rsidRPr="000A6904" w:rsidRDefault="00F705FF" w:rsidP="000E7F65">
      <w:pPr>
        <w:pStyle w:val="xmsonormal"/>
        <w:spacing w:before="0" w:beforeAutospacing="0" w:after="0" w:afterAutospacing="0" w:line="276" w:lineRule="auto"/>
        <w:ind w:right="418"/>
        <w:rPr>
          <w:rStyle w:val="apple-converted-space"/>
          <w:rFonts w:ascii="Arial" w:hAnsi="Arial" w:cs="Arial"/>
          <w:color w:val="000000"/>
          <w:sz w:val="22"/>
          <w:szCs w:val="22"/>
          <w:lang w:val="fr-CH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val="fr-CH"/>
        </w:rPr>
        <w:drawing>
          <wp:anchor distT="0" distB="0" distL="114300" distR="114300" simplePos="0" relativeHeight="251658240" behindDoc="1" locked="0" layoutInCell="1" allowOverlap="1" wp14:anchorId="516E4197" wp14:editId="7AD3E9EB">
            <wp:simplePos x="0" y="0"/>
            <wp:positionH relativeFrom="column">
              <wp:posOffset>4643331</wp:posOffset>
            </wp:positionH>
            <wp:positionV relativeFrom="paragraph">
              <wp:posOffset>102659</wp:posOffset>
            </wp:positionV>
            <wp:extent cx="109855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350" y="21414"/>
                <wp:lineTo x="21350" y="0"/>
                <wp:lineTo x="0" y="0"/>
              </wp:wrapPolygon>
            </wp:wrapTight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AE390" w14:textId="55166B2B" w:rsidR="007E4DB6" w:rsidRPr="000A6904" w:rsidRDefault="007E4DB6" w:rsidP="000E7F6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418"/>
        <w:rPr>
          <w:rStyle w:val="apple-converted-space"/>
          <w:rFonts w:ascii="Arial" w:hAnsi="Arial" w:cs="Arial"/>
          <w:color w:val="000000"/>
          <w:sz w:val="22"/>
          <w:szCs w:val="22"/>
          <w:lang w:val="fr-CH"/>
        </w:rPr>
      </w:pPr>
    </w:p>
    <w:p w14:paraId="3A10C742" w14:textId="262E4A85" w:rsidR="007E4DB6" w:rsidRPr="00F705FF" w:rsidRDefault="005A4D2B" w:rsidP="000E7F6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418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</w:pPr>
      <w:r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Nouveau </w:t>
      </w:r>
      <w:r w:rsidR="00584671"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>mini-</w:t>
      </w:r>
      <w:r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>guide « </w:t>
      </w:r>
      <w:r w:rsidR="007E4DB6"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>Libell</w:t>
      </w:r>
      <w:r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>ules</w:t>
      </w:r>
      <w:r w:rsidR="007E4DB6"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de </w:t>
      </w:r>
      <w:r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>Suisse »</w:t>
      </w:r>
      <w:r w:rsidR="007E4DB6" w:rsidRPr="00F705FF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</w:t>
      </w:r>
    </w:p>
    <w:p w14:paraId="30B902BF" w14:textId="4371A431" w:rsidR="007E4DB6" w:rsidRPr="00F705FF" w:rsidRDefault="00BF2556" w:rsidP="000E7F6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F705FF">
        <w:rPr>
          <w:rFonts w:ascii="Arial" w:hAnsi="Arial" w:cs="Arial"/>
          <w:color w:val="000000"/>
          <w:sz w:val="22"/>
          <w:szCs w:val="22"/>
          <w:lang w:val="fr-CH"/>
        </w:rPr>
        <w:t>Ce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nouveau </w:t>
      </w:r>
      <w:r w:rsidR="00584671" w:rsidRPr="00F705FF">
        <w:rPr>
          <w:rFonts w:ascii="Arial" w:hAnsi="Arial" w:cs="Arial"/>
          <w:color w:val="000000"/>
          <w:sz w:val="22"/>
          <w:szCs w:val="22"/>
          <w:lang w:val="fr-CH"/>
        </w:rPr>
        <w:t>mini-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guide nature de </w:t>
      </w:r>
      <w:proofErr w:type="spellStart"/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>BirdLife</w:t>
      </w:r>
      <w:proofErr w:type="spellEnd"/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Suisse présente les 72 espèces </w:t>
      </w:r>
      <w:r w:rsidR="00B539F7" w:rsidRPr="00F705FF">
        <w:rPr>
          <w:rFonts w:ascii="Arial" w:hAnsi="Arial" w:cs="Arial"/>
          <w:color w:val="000000"/>
          <w:sz w:val="22"/>
          <w:szCs w:val="22"/>
          <w:lang w:val="fr-CH"/>
        </w:rPr>
        <w:t>régulières de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Suisse à l'aide de </w:t>
      </w:r>
      <w:r w:rsidR="00637A4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magnifiques 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dessins et d'un court texte. Le guide de 56 pages permet </w:t>
      </w:r>
      <w:r w:rsidR="00841A8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ainsi 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d'identifier les animaux directement sur le terrain ou </w:t>
      </w:r>
      <w:r w:rsidR="00841A86" w:rsidRPr="00F705FF">
        <w:rPr>
          <w:rFonts w:ascii="Arial" w:hAnsi="Arial" w:cs="Arial"/>
          <w:color w:val="000000"/>
          <w:sz w:val="22"/>
          <w:szCs w:val="22"/>
          <w:lang w:val="fr-CH"/>
        </w:rPr>
        <w:t>sur la base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de photos. En outre, d'autres chapitres donnent un aperçu du mode de vie des libellules entre l'air et l'eau, </w:t>
      </w:r>
      <w:r w:rsidR="00637A48" w:rsidRPr="00F705FF">
        <w:rPr>
          <w:rFonts w:ascii="Arial" w:hAnsi="Arial" w:cs="Arial"/>
          <w:color w:val="000000"/>
          <w:sz w:val="22"/>
          <w:szCs w:val="22"/>
          <w:lang w:val="fr-CH"/>
        </w:rPr>
        <w:t>expliquent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leur </w:t>
      </w:r>
      <w:r w:rsidR="00757A39" w:rsidRPr="00F705FF">
        <w:rPr>
          <w:rFonts w:ascii="Arial" w:hAnsi="Arial" w:cs="Arial"/>
          <w:color w:val="000000"/>
          <w:sz w:val="22"/>
          <w:szCs w:val="22"/>
          <w:lang w:val="fr-CH"/>
        </w:rPr>
        <w:t>anatomie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et </w:t>
      </w:r>
      <w:r w:rsidR="00283F1D" w:rsidRPr="00F705FF">
        <w:rPr>
          <w:rFonts w:ascii="Arial" w:hAnsi="Arial" w:cs="Arial"/>
          <w:color w:val="000000"/>
          <w:sz w:val="22"/>
          <w:szCs w:val="22"/>
          <w:lang w:val="fr-CH"/>
        </w:rPr>
        <w:t>fournissent</w:t>
      </w:r>
      <w:r w:rsidR="00150FC6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des conseils d'observation. La dernière partie est consacrée à la conservation des libellules</w:t>
      </w:r>
      <w:r w:rsidR="00EF0711" w:rsidRPr="00F705FF">
        <w:rPr>
          <w:rFonts w:ascii="Arial" w:hAnsi="Arial" w:cs="Arial"/>
          <w:color w:val="000000"/>
          <w:sz w:val="22"/>
          <w:szCs w:val="22"/>
          <w:lang w:val="fr-CH"/>
        </w:rPr>
        <w:t>.</w:t>
      </w:r>
    </w:p>
    <w:p w14:paraId="44AB3613" w14:textId="73DE4F5B" w:rsidR="00A24D7B" w:rsidRPr="00F705FF" w:rsidRDefault="007D7D7E" w:rsidP="000E7F6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F705FF">
        <w:rPr>
          <w:rFonts w:ascii="Arial" w:hAnsi="Arial" w:cs="Arial"/>
          <w:color w:val="000000"/>
          <w:sz w:val="22"/>
          <w:szCs w:val="22"/>
          <w:lang w:val="fr-CH"/>
        </w:rPr>
        <w:t>Ce guide nature pratique peut être commandé au prix de</w:t>
      </w:r>
      <w:r w:rsidR="00A24D7B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Fr. 8.</w:t>
      </w:r>
      <w:r w:rsidR="00380B14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– 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en ligne sous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hyperlink r:id="rId7" w:history="1">
        <w:r w:rsidR="00C14C38" w:rsidRPr="00F705FF">
          <w:rPr>
            <w:rStyle w:val="Lienhypertexte"/>
            <w:rFonts w:ascii="Arial" w:hAnsi="Arial" w:cs="Arial"/>
            <w:sz w:val="22"/>
            <w:szCs w:val="22"/>
            <w:lang w:val="fr-CH"/>
          </w:rPr>
          <w:t>www.birdife.ch/shop</w:t>
        </w:r>
      </w:hyperlink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ou par téléphone au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0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26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677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03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EA742E" w:rsidRPr="00F705FF">
        <w:rPr>
          <w:rFonts w:ascii="Arial" w:hAnsi="Arial" w:cs="Arial"/>
          <w:color w:val="000000"/>
          <w:sz w:val="22"/>
          <w:szCs w:val="22"/>
          <w:lang w:val="fr-CH"/>
        </w:rPr>
        <w:t>8</w:t>
      </w:r>
      <w:r w:rsidR="00C14C38" w:rsidRPr="00F705FF">
        <w:rPr>
          <w:rFonts w:ascii="Arial" w:hAnsi="Arial" w:cs="Arial"/>
          <w:color w:val="000000"/>
          <w:sz w:val="22"/>
          <w:szCs w:val="22"/>
          <w:lang w:val="fr-CH"/>
        </w:rPr>
        <w:t>0.</w:t>
      </w:r>
    </w:p>
    <w:p w14:paraId="5BAC7383" w14:textId="77777777" w:rsidR="0060135C" w:rsidRPr="007D7D7E" w:rsidRDefault="0060135C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</w:p>
    <w:p w14:paraId="01D84EF2" w14:textId="5D41D630" w:rsidR="0060135C" w:rsidRPr="000A6904" w:rsidRDefault="000B349B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  <w:r w:rsidRPr="000A6904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Pour les rédactions</w:t>
      </w:r>
      <w:r w:rsidR="00150FC6" w:rsidRPr="000A6904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 </w:t>
      </w:r>
      <w:r w:rsidR="0060135C" w:rsidRPr="000A6904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 xml:space="preserve">: </w:t>
      </w:r>
    </w:p>
    <w:p w14:paraId="62595209" w14:textId="77777777" w:rsidR="0060135C" w:rsidRPr="000A6904" w:rsidRDefault="0060135C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</w:p>
    <w:p w14:paraId="316EC203" w14:textId="77777777" w:rsidR="00584671" w:rsidRDefault="00100568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584671">
        <w:rPr>
          <w:rFonts w:ascii="Arial" w:hAnsi="Arial" w:cs="Arial"/>
          <w:color w:val="000000"/>
          <w:sz w:val="22"/>
          <w:szCs w:val="22"/>
          <w:lang w:val="fr-CH"/>
        </w:rPr>
        <w:t xml:space="preserve">Informations complémentaires auprès de </w:t>
      </w:r>
      <w:r w:rsidR="0060135C" w:rsidRPr="00584671">
        <w:rPr>
          <w:rFonts w:ascii="Arial" w:hAnsi="Arial" w:cs="Arial"/>
          <w:color w:val="000000"/>
          <w:sz w:val="22"/>
          <w:szCs w:val="22"/>
          <w:lang w:val="fr-CH"/>
        </w:rPr>
        <w:t>:</w:t>
      </w:r>
    </w:p>
    <w:p w14:paraId="1477CD1B" w14:textId="0115A870" w:rsidR="00584408" w:rsidRPr="00584671" w:rsidRDefault="00100568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584671">
        <w:rPr>
          <w:rFonts w:ascii="Arial" w:hAnsi="Arial" w:cs="Arial"/>
          <w:color w:val="000000"/>
          <w:sz w:val="22"/>
          <w:szCs w:val="22"/>
          <w:lang w:val="fr-CH"/>
        </w:rPr>
        <w:t>François Turrian</w:t>
      </w:r>
      <w:r w:rsidR="00584671" w:rsidRPr="00584671">
        <w:rPr>
          <w:rFonts w:ascii="Arial" w:hAnsi="Arial" w:cs="Arial"/>
          <w:color w:val="000000"/>
          <w:sz w:val="22"/>
          <w:szCs w:val="22"/>
          <w:lang w:val="fr-CH"/>
        </w:rPr>
        <w:t>, directeur romand, tél. 079 318 77 75</w:t>
      </w:r>
    </w:p>
    <w:p w14:paraId="7A1E6D07" w14:textId="77777777" w:rsidR="0060135C" w:rsidRPr="000E7F65" w:rsidRDefault="0060135C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</w:rPr>
      </w:pPr>
    </w:p>
    <w:p w14:paraId="7C49A6F1" w14:textId="61838961" w:rsidR="0060135C" w:rsidRPr="00122B98" w:rsidRDefault="00866FD5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  <w:r w:rsidRPr="00866FD5">
        <w:rPr>
          <w:rFonts w:ascii="Arial" w:hAnsi="Arial" w:cs="Arial"/>
          <w:color w:val="000000"/>
          <w:sz w:val="22"/>
          <w:szCs w:val="22"/>
          <w:lang w:val="fr-CH"/>
        </w:rPr>
        <w:t>Des imag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es </w:t>
      </w:r>
      <w:r w:rsidR="00233E08">
        <w:rPr>
          <w:rFonts w:ascii="Arial" w:hAnsi="Arial" w:cs="Arial"/>
          <w:color w:val="000000"/>
          <w:sz w:val="22"/>
          <w:szCs w:val="22"/>
          <w:lang w:val="fr-CH"/>
        </w:rPr>
        <w:t>peuvent être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 télécharg</w:t>
      </w:r>
      <w:r w:rsidR="00233E08">
        <w:rPr>
          <w:rFonts w:ascii="Arial" w:hAnsi="Arial" w:cs="Arial"/>
          <w:color w:val="000000"/>
          <w:sz w:val="22"/>
          <w:szCs w:val="22"/>
          <w:lang w:val="fr-CH"/>
        </w:rPr>
        <w:t>ées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 sous </w:t>
      </w:r>
      <w:r w:rsidR="0060135C" w:rsidRPr="00866FD5">
        <w:rPr>
          <w:rFonts w:ascii="Arial" w:hAnsi="Arial" w:cs="Arial"/>
          <w:color w:val="000000"/>
          <w:sz w:val="22"/>
          <w:szCs w:val="22"/>
          <w:lang w:val="fr-CH"/>
        </w:rPr>
        <w:t xml:space="preserve">: </w:t>
      </w:r>
      <w:hyperlink r:id="rId8" w:history="1">
        <w:r w:rsidR="00100568" w:rsidRPr="00124E48">
          <w:rPr>
            <w:rStyle w:val="Lienhypertexte"/>
            <w:rFonts w:ascii="Arial" w:hAnsi="Arial" w:cs="Arial"/>
            <w:sz w:val="22"/>
            <w:szCs w:val="22"/>
            <w:lang w:val="fr-CH"/>
          </w:rPr>
          <w:t>www.birdlife.ch/presse</w:t>
        </w:r>
      </w:hyperlink>
    </w:p>
    <w:p w14:paraId="30966011" w14:textId="77777777" w:rsidR="00432B68" w:rsidRPr="00866FD5" w:rsidRDefault="00432B68" w:rsidP="000E7F6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color w:val="000000"/>
          <w:sz w:val="22"/>
          <w:szCs w:val="22"/>
          <w:lang w:val="fr-CH"/>
        </w:rPr>
      </w:pPr>
    </w:p>
    <w:p w14:paraId="1524A8A2" w14:textId="3157C517" w:rsidR="004D20E7" w:rsidRPr="00866FD5" w:rsidRDefault="00233E08" w:rsidP="00E35755">
      <w:pPr>
        <w:pStyle w:val="xmsonormal"/>
        <w:spacing w:before="0" w:beforeAutospacing="0" w:after="0" w:afterAutospacing="0" w:line="276" w:lineRule="auto"/>
        <w:ind w:right="418"/>
        <w:rPr>
          <w:rFonts w:ascii="Arial" w:hAnsi="Arial" w:cs="Arial"/>
          <w:szCs w:val="22"/>
          <w:lang w:val="fr-CH"/>
        </w:rPr>
      </w:pPr>
      <w:r>
        <w:rPr>
          <w:rFonts w:ascii="Arial" w:hAnsi="Arial" w:cs="Arial"/>
          <w:color w:val="000000"/>
          <w:sz w:val="22"/>
          <w:szCs w:val="22"/>
          <w:lang w:val="fr-CH"/>
        </w:rPr>
        <w:t>I</w:t>
      </w:r>
      <w:r w:rsidR="00866FD5" w:rsidRPr="00866FD5">
        <w:rPr>
          <w:rFonts w:ascii="Arial" w:hAnsi="Arial" w:cs="Arial"/>
          <w:color w:val="000000"/>
          <w:sz w:val="22"/>
          <w:szCs w:val="22"/>
          <w:lang w:val="fr-CH"/>
        </w:rPr>
        <w:t>nformations sur l’infrastructure écol</w:t>
      </w:r>
      <w:r w:rsidR="00866FD5">
        <w:rPr>
          <w:rFonts w:ascii="Arial" w:hAnsi="Arial" w:cs="Arial"/>
          <w:color w:val="000000"/>
          <w:sz w:val="22"/>
          <w:szCs w:val="22"/>
          <w:lang w:val="fr-CH"/>
        </w:rPr>
        <w:t xml:space="preserve">ogique </w:t>
      </w:r>
      <w:r w:rsidR="003064A5" w:rsidRPr="00866FD5">
        <w:rPr>
          <w:rFonts w:ascii="Arial" w:hAnsi="Arial" w:cs="Arial"/>
          <w:color w:val="000000"/>
          <w:sz w:val="22"/>
          <w:szCs w:val="22"/>
          <w:lang w:val="fr-CH"/>
        </w:rPr>
        <w:t>: www.birdlife.ch/</w:t>
      </w:r>
      <w:r w:rsidR="00866FD5">
        <w:rPr>
          <w:rFonts w:ascii="Arial" w:hAnsi="Arial" w:cs="Arial"/>
          <w:color w:val="000000"/>
          <w:sz w:val="22"/>
          <w:szCs w:val="22"/>
          <w:lang w:val="fr-CH"/>
        </w:rPr>
        <w:t>ie</w:t>
      </w:r>
    </w:p>
    <w:sectPr w:rsidR="004D20E7" w:rsidRPr="00866FD5" w:rsidSect="000E7F65">
      <w:headerReference w:type="default" r:id="rId9"/>
      <w:headerReference w:type="first" r:id="rId10"/>
      <w:footerReference w:type="first" r:id="rId11"/>
      <w:pgSz w:w="11900" w:h="16840"/>
      <w:pgMar w:top="1871" w:right="1134" w:bottom="1636" w:left="1701" w:header="567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E800" w14:textId="77777777" w:rsidR="00D233E0" w:rsidRDefault="00D233E0" w:rsidP="00890EBE">
      <w:r>
        <w:separator/>
      </w:r>
    </w:p>
  </w:endnote>
  <w:endnote w:type="continuationSeparator" w:id="0">
    <w:p w14:paraId="017D76B0" w14:textId="77777777" w:rsidR="00D233E0" w:rsidRDefault="00D233E0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ntax LT">
    <w:altName w:val="﷽﷽﷽﷽﷽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D4821" w14:textId="4EF00588" w:rsidR="00DA3BDA" w:rsidRDefault="00025E29">
    <w:pPr>
      <w:pStyle w:val="Pieddepage"/>
    </w:pPr>
    <w:r>
      <w:rPr>
        <w:noProof/>
      </w:rPr>
      <w:drawing>
        <wp:inline distT="0" distB="0" distL="0" distR="0" wp14:anchorId="69110161" wp14:editId="6DBCADB9">
          <wp:extent cx="5756275" cy="429563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2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DFAAF" w14:textId="77777777" w:rsidR="00D233E0" w:rsidRDefault="00D233E0" w:rsidP="00890EBE">
      <w:r>
        <w:separator/>
      </w:r>
    </w:p>
  </w:footnote>
  <w:footnote w:type="continuationSeparator" w:id="0">
    <w:p w14:paraId="7FE34FF7" w14:textId="77777777" w:rsidR="00D233E0" w:rsidRDefault="00D233E0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22AD" w14:textId="77777777" w:rsidR="00DA3BDA" w:rsidRDefault="00DA3BDA">
    <w:pPr>
      <w:pStyle w:val="En-tte"/>
      <w:rPr>
        <w:sz w:val="18"/>
        <w:szCs w:val="18"/>
      </w:rPr>
    </w:pPr>
  </w:p>
  <w:p w14:paraId="1E004B66" w14:textId="77777777" w:rsidR="00DA3BDA" w:rsidRDefault="00DA3BDA">
    <w:pPr>
      <w:pStyle w:val="En-tte"/>
      <w:rPr>
        <w:sz w:val="18"/>
        <w:szCs w:val="18"/>
      </w:rPr>
    </w:pPr>
  </w:p>
  <w:p w14:paraId="0C5947F9" w14:textId="45F80E61" w:rsidR="00DA3BDA" w:rsidRPr="00F35303" w:rsidRDefault="00DA3BDA">
    <w:pPr>
      <w:pStyle w:val="En-tte"/>
      <w:rPr>
        <w:sz w:val="18"/>
        <w:szCs w:val="18"/>
      </w:rPr>
    </w:pPr>
    <w:proofErr w:type="spellStart"/>
    <w:r w:rsidRPr="00F35303">
      <w:rPr>
        <w:sz w:val="18"/>
        <w:szCs w:val="18"/>
      </w:rPr>
      <w:t>BirdLife</w:t>
    </w:r>
    <w:proofErr w:type="spellEnd"/>
    <w:r w:rsidRPr="00F35303">
      <w:rPr>
        <w:sz w:val="18"/>
        <w:szCs w:val="18"/>
      </w:rPr>
      <w:t xml:space="preserve"> S</w:t>
    </w:r>
    <w:r w:rsidR="00025E29">
      <w:rPr>
        <w:sz w:val="18"/>
        <w:szCs w:val="18"/>
      </w:rPr>
      <w:t>uisse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 w:rsidR="00EA79FA"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F3718C"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85C80" w14:textId="670FEFC6" w:rsidR="00DA3BDA" w:rsidRDefault="00551B7D" w:rsidP="00F35303">
    <w:pPr>
      <w:pStyle w:val="En-tte"/>
      <w:ind w:left="-70"/>
    </w:pPr>
    <w:r>
      <w:rPr>
        <w:noProof/>
      </w:rPr>
      <w:drawing>
        <wp:inline distT="0" distB="0" distL="0" distR="0" wp14:anchorId="696E601C" wp14:editId="5804529F">
          <wp:extent cx="5756275" cy="90354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0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A2"/>
    <w:rsid w:val="000219D2"/>
    <w:rsid w:val="00025E29"/>
    <w:rsid w:val="000313A2"/>
    <w:rsid w:val="0005287E"/>
    <w:rsid w:val="00057430"/>
    <w:rsid w:val="00064243"/>
    <w:rsid w:val="00073D72"/>
    <w:rsid w:val="000A2BF3"/>
    <w:rsid w:val="000A6904"/>
    <w:rsid w:val="000B2737"/>
    <w:rsid w:val="000B349B"/>
    <w:rsid w:val="000C6EDB"/>
    <w:rsid w:val="000D034C"/>
    <w:rsid w:val="000E7F65"/>
    <w:rsid w:val="00100568"/>
    <w:rsid w:val="00105B39"/>
    <w:rsid w:val="00122B98"/>
    <w:rsid w:val="0013697E"/>
    <w:rsid w:val="00146AE1"/>
    <w:rsid w:val="001476CF"/>
    <w:rsid w:val="00150FC6"/>
    <w:rsid w:val="00156588"/>
    <w:rsid w:val="00162C1B"/>
    <w:rsid w:val="001828F4"/>
    <w:rsid w:val="00186D37"/>
    <w:rsid w:val="001B19FB"/>
    <w:rsid w:val="001B48E9"/>
    <w:rsid w:val="001C1D7F"/>
    <w:rsid w:val="001F4030"/>
    <w:rsid w:val="002025BE"/>
    <w:rsid w:val="00211394"/>
    <w:rsid w:val="00213BE2"/>
    <w:rsid w:val="00214C02"/>
    <w:rsid w:val="00233E08"/>
    <w:rsid w:val="00253A1E"/>
    <w:rsid w:val="00254318"/>
    <w:rsid w:val="00262F41"/>
    <w:rsid w:val="00266C94"/>
    <w:rsid w:val="00283F1D"/>
    <w:rsid w:val="002968A0"/>
    <w:rsid w:val="002C0343"/>
    <w:rsid w:val="002D09FD"/>
    <w:rsid w:val="002D6A90"/>
    <w:rsid w:val="002E5A69"/>
    <w:rsid w:val="002E6E0A"/>
    <w:rsid w:val="002F133E"/>
    <w:rsid w:val="003064A5"/>
    <w:rsid w:val="003064DF"/>
    <w:rsid w:val="00330788"/>
    <w:rsid w:val="003353C3"/>
    <w:rsid w:val="00343989"/>
    <w:rsid w:val="003618FC"/>
    <w:rsid w:val="00380B14"/>
    <w:rsid w:val="003848E9"/>
    <w:rsid w:val="00385AE3"/>
    <w:rsid w:val="003A34EB"/>
    <w:rsid w:val="003E50B8"/>
    <w:rsid w:val="00432B68"/>
    <w:rsid w:val="0048096F"/>
    <w:rsid w:val="004B7531"/>
    <w:rsid w:val="004D20E7"/>
    <w:rsid w:val="00502CBF"/>
    <w:rsid w:val="0051491E"/>
    <w:rsid w:val="00515375"/>
    <w:rsid w:val="0051713C"/>
    <w:rsid w:val="00517FEF"/>
    <w:rsid w:val="0053406B"/>
    <w:rsid w:val="00551B7D"/>
    <w:rsid w:val="00584408"/>
    <w:rsid w:val="00584671"/>
    <w:rsid w:val="00592A9D"/>
    <w:rsid w:val="00597428"/>
    <w:rsid w:val="005A4D2B"/>
    <w:rsid w:val="005C7F8E"/>
    <w:rsid w:val="0060135C"/>
    <w:rsid w:val="00602979"/>
    <w:rsid w:val="006149E5"/>
    <w:rsid w:val="006237B6"/>
    <w:rsid w:val="0062489D"/>
    <w:rsid w:val="00637A48"/>
    <w:rsid w:val="00642711"/>
    <w:rsid w:val="00645996"/>
    <w:rsid w:val="006704CE"/>
    <w:rsid w:val="006718FA"/>
    <w:rsid w:val="006727A9"/>
    <w:rsid w:val="0069666D"/>
    <w:rsid w:val="006A03F1"/>
    <w:rsid w:val="006A7F99"/>
    <w:rsid w:val="006C1135"/>
    <w:rsid w:val="0072220F"/>
    <w:rsid w:val="00723804"/>
    <w:rsid w:val="007271E1"/>
    <w:rsid w:val="00741BFF"/>
    <w:rsid w:val="0074420B"/>
    <w:rsid w:val="00757A39"/>
    <w:rsid w:val="007A2D5F"/>
    <w:rsid w:val="007B0588"/>
    <w:rsid w:val="007C5557"/>
    <w:rsid w:val="007D07C1"/>
    <w:rsid w:val="007D7D7E"/>
    <w:rsid w:val="007E4DB6"/>
    <w:rsid w:val="008148BB"/>
    <w:rsid w:val="00841A86"/>
    <w:rsid w:val="00864EF2"/>
    <w:rsid w:val="00866FD5"/>
    <w:rsid w:val="00883605"/>
    <w:rsid w:val="00890EBE"/>
    <w:rsid w:val="008B165A"/>
    <w:rsid w:val="008B5621"/>
    <w:rsid w:val="008C2989"/>
    <w:rsid w:val="008D1682"/>
    <w:rsid w:val="008D561E"/>
    <w:rsid w:val="008E3DE0"/>
    <w:rsid w:val="008F61B7"/>
    <w:rsid w:val="0090388D"/>
    <w:rsid w:val="00907EB4"/>
    <w:rsid w:val="009114AE"/>
    <w:rsid w:val="00911EBD"/>
    <w:rsid w:val="00922C88"/>
    <w:rsid w:val="00931E3A"/>
    <w:rsid w:val="0093502D"/>
    <w:rsid w:val="00964110"/>
    <w:rsid w:val="00970DC4"/>
    <w:rsid w:val="009752B0"/>
    <w:rsid w:val="00977524"/>
    <w:rsid w:val="00982768"/>
    <w:rsid w:val="00986C95"/>
    <w:rsid w:val="009953E6"/>
    <w:rsid w:val="009B1EC0"/>
    <w:rsid w:val="009B2B32"/>
    <w:rsid w:val="009D2732"/>
    <w:rsid w:val="00A24D7B"/>
    <w:rsid w:val="00A41FE4"/>
    <w:rsid w:val="00A67A33"/>
    <w:rsid w:val="00AB40FD"/>
    <w:rsid w:val="00AC437E"/>
    <w:rsid w:val="00AD742D"/>
    <w:rsid w:val="00AE2896"/>
    <w:rsid w:val="00AF4D24"/>
    <w:rsid w:val="00AF6DAE"/>
    <w:rsid w:val="00B00F8F"/>
    <w:rsid w:val="00B12C7A"/>
    <w:rsid w:val="00B41D77"/>
    <w:rsid w:val="00B52BCE"/>
    <w:rsid w:val="00B539F7"/>
    <w:rsid w:val="00B64236"/>
    <w:rsid w:val="00B8392D"/>
    <w:rsid w:val="00BA2FEC"/>
    <w:rsid w:val="00BB42F2"/>
    <w:rsid w:val="00BE10F2"/>
    <w:rsid w:val="00BE2EB9"/>
    <w:rsid w:val="00BE300E"/>
    <w:rsid w:val="00BE37AF"/>
    <w:rsid w:val="00BE66CD"/>
    <w:rsid w:val="00BE7265"/>
    <w:rsid w:val="00BF2556"/>
    <w:rsid w:val="00C0306A"/>
    <w:rsid w:val="00C043E1"/>
    <w:rsid w:val="00C04D1C"/>
    <w:rsid w:val="00C05ABD"/>
    <w:rsid w:val="00C10286"/>
    <w:rsid w:val="00C14C38"/>
    <w:rsid w:val="00C37802"/>
    <w:rsid w:val="00C37ABF"/>
    <w:rsid w:val="00C408B6"/>
    <w:rsid w:val="00C4122C"/>
    <w:rsid w:val="00C703C2"/>
    <w:rsid w:val="00C839FC"/>
    <w:rsid w:val="00C85464"/>
    <w:rsid w:val="00C95045"/>
    <w:rsid w:val="00C96466"/>
    <w:rsid w:val="00CA4694"/>
    <w:rsid w:val="00CD3A27"/>
    <w:rsid w:val="00CD45C5"/>
    <w:rsid w:val="00CF5503"/>
    <w:rsid w:val="00D02C72"/>
    <w:rsid w:val="00D06075"/>
    <w:rsid w:val="00D233E0"/>
    <w:rsid w:val="00D640DE"/>
    <w:rsid w:val="00D66993"/>
    <w:rsid w:val="00D67805"/>
    <w:rsid w:val="00D744AA"/>
    <w:rsid w:val="00DA3BDA"/>
    <w:rsid w:val="00DB213F"/>
    <w:rsid w:val="00DC039C"/>
    <w:rsid w:val="00DC1C85"/>
    <w:rsid w:val="00DC3ECE"/>
    <w:rsid w:val="00DE2AB6"/>
    <w:rsid w:val="00DE53A0"/>
    <w:rsid w:val="00DF5A14"/>
    <w:rsid w:val="00E0074D"/>
    <w:rsid w:val="00E00A11"/>
    <w:rsid w:val="00E1192B"/>
    <w:rsid w:val="00E3142B"/>
    <w:rsid w:val="00E35755"/>
    <w:rsid w:val="00E5192D"/>
    <w:rsid w:val="00E859C4"/>
    <w:rsid w:val="00E92567"/>
    <w:rsid w:val="00EA742E"/>
    <w:rsid w:val="00EA79FA"/>
    <w:rsid w:val="00EB460F"/>
    <w:rsid w:val="00EF0711"/>
    <w:rsid w:val="00F07187"/>
    <w:rsid w:val="00F15317"/>
    <w:rsid w:val="00F26552"/>
    <w:rsid w:val="00F35303"/>
    <w:rsid w:val="00F3718C"/>
    <w:rsid w:val="00F40606"/>
    <w:rsid w:val="00F705FF"/>
    <w:rsid w:val="00F7431A"/>
    <w:rsid w:val="00F80491"/>
    <w:rsid w:val="00F845A2"/>
    <w:rsid w:val="00F8568A"/>
    <w:rsid w:val="00FB2E23"/>
    <w:rsid w:val="00FC572B"/>
    <w:rsid w:val="00FD58E1"/>
    <w:rsid w:val="00FE6654"/>
    <w:rsid w:val="00FE73B5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5582B2"/>
  <w14:defaultImageDpi w14:val="300"/>
  <w15:chartTrackingRefBased/>
  <w15:docId w15:val="{90F4AFE0-B7F7-BE44-98FD-819F881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EBE"/>
  </w:style>
  <w:style w:type="paragraph" w:styleId="Pieddepage">
    <w:name w:val="footer"/>
    <w:basedOn w:val="Normal"/>
    <w:link w:val="Pieddepag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EBE"/>
  </w:style>
  <w:style w:type="character" w:styleId="Numrodepage">
    <w:name w:val="page number"/>
    <w:uiPriority w:val="99"/>
    <w:semiHidden/>
    <w:unhideWhenUsed/>
    <w:rsid w:val="00F35303"/>
  </w:style>
  <w:style w:type="paragraph" w:styleId="Textedebulles">
    <w:name w:val="Balloon Text"/>
    <w:basedOn w:val="Normal"/>
    <w:link w:val="TextedebullesCar"/>
    <w:uiPriority w:val="99"/>
    <w:semiHidden/>
    <w:unhideWhenUsed/>
    <w:rsid w:val="004D20E7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D20E7"/>
    <w:rPr>
      <w:rFonts w:ascii="Times New Roman" w:hAnsi="Times New Roman"/>
      <w:sz w:val="18"/>
      <w:szCs w:val="18"/>
      <w:lang w:val="de-DE" w:eastAsia="ja-JP"/>
    </w:rPr>
  </w:style>
  <w:style w:type="paragraph" w:customStyle="1" w:styleId="xmsonormal">
    <w:name w:val="x_msonormal"/>
    <w:basedOn w:val="Normal"/>
    <w:rsid w:val="00432B6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CH" w:eastAsia="de-DE"/>
    </w:rPr>
  </w:style>
  <w:style w:type="character" w:customStyle="1" w:styleId="apple-converted-space">
    <w:name w:val="apple-converted-space"/>
    <w:basedOn w:val="Policepardfaut"/>
    <w:rsid w:val="007E4DB6"/>
  </w:style>
  <w:style w:type="character" w:styleId="Lienhypertexte">
    <w:name w:val="Hyperlink"/>
    <w:uiPriority w:val="99"/>
    <w:unhideWhenUsed/>
    <w:rsid w:val="00A24D7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24D7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974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4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428"/>
    <w:rPr>
      <w:rFonts w:ascii="Arial" w:hAnsi="Arial"/>
      <w:lang w:val="de-DE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4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428"/>
    <w:rPr>
      <w:rFonts w:ascii="Arial" w:hAnsi="Arial"/>
      <w:b/>
      <w:bCs/>
      <w:lang w:val="de-DE" w:eastAsia="ja-JP"/>
    </w:rPr>
  </w:style>
  <w:style w:type="paragraph" w:styleId="Rvision">
    <w:name w:val="Revision"/>
    <w:hidden/>
    <w:uiPriority w:val="71"/>
    <w:rsid w:val="00597428"/>
    <w:rPr>
      <w:rFonts w:ascii="Arial" w:hAnsi="Arial"/>
      <w:sz w:val="22"/>
      <w:szCs w:val="24"/>
      <w:lang w:val="de-DE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C14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dlife.ch/pre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rdife.ch/sho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851</Words>
  <Characters>4683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Links>
    <vt:vector size="12" baseType="variant"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http://www.birdlife.ch/medien</vt:lpwstr>
      </vt:variant>
      <vt:variant>
        <vt:lpwstr/>
      </vt:variant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mailto:svs@birdlife.ch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François Turrian</cp:lastModifiedBy>
  <cp:revision>83</cp:revision>
  <cp:lastPrinted>2021-03-24T15:11:00Z</cp:lastPrinted>
  <dcterms:created xsi:type="dcterms:W3CDTF">2021-03-29T08:38:00Z</dcterms:created>
  <dcterms:modified xsi:type="dcterms:W3CDTF">2021-03-31T09:57:00Z</dcterms:modified>
</cp:coreProperties>
</file>